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76" w:rsidRPr="00D9326C" w:rsidRDefault="00C62576" w:rsidP="00C62576">
      <w:pPr>
        <w:pStyle w:val="Underrubrik"/>
        <w:rPr>
          <w:rStyle w:val="Stark"/>
          <w:sz w:val="44"/>
        </w:rPr>
      </w:pPr>
      <w:bookmarkStart w:id="0" w:name="_GoBack"/>
      <w:bookmarkEnd w:id="0"/>
      <w:r w:rsidRPr="00D9326C">
        <w:rPr>
          <w:rStyle w:val="Stark"/>
          <w:sz w:val="44"/>
        </w:rPr>
        <w:t>Stephanie</w:t>
      </w:r>
      <w:r w:rsidR="00B859DD">
        <w:rPr>
          <w:rStyle w:val="Stark"/>
          <w:sz w:val="44"/>
        </w:rPr>
        <w:t xml:space="preserve"> Christine </w:t>
      </w:r>
      <w:r w:rsidRPr="00D9326C">
        <w:rPr>
          <w:rStyle w:val="Stark"/>
          <w:sz w:val="44"/>
        </w:rPr>
        <w:t>Winkler, MA</w:t>
      </w:r>
    </w:p>
    <w:p w:rsidR="00FA2A6E" w:rsidRPr="00D9326C" w:rsidRDefault="00533F02" w:rsidP="00C62576">
      <w:pPr>
        <w:pStyle w:val="Rubrik1"/>
        <w:rPr>
          <w:sz w:val="32"/>
        </w:rPr>
      </w:pPr>
      <w:r w:rsidRPr="00D9326C">
        <w:rPr>
          <w:sz w:val="32"/>
        </w:rPr>
        <w:t>Education</w:t>
      </w:r>
    </w:p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6686"/>
        <w:gridCol w:w="1917"/>
      </w:tblGrid>
      <w:tr w:rsidR="00577144" w:rsidRPr="00D9326C" w:rsidTr="007029A4">
        <w:tc>
          <w:tcPr>
            <w:tcW w:w="683" w:type="pct"/>
          </w:tcPr>
          <w:p w:rsidR="00577144" w:rsidRPr="00D9326C" w:rsidRDefault="00577144" w:rsidP="00C87806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Ph. D</w:t>
            </w:r>
          </w:p>
        </w:tc>
        <w:tc>
          <w:tcPr>
            <w:tcW w:w="3355" w:type="pct"/>
          </w:tcPr>
          <w:p w:rsidR="00577144" w:rsidRPr="00D9326C" w:rsidRDefault="00577144" w:rsidP="00C87806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International Relations</w:t>
            </w:r>
            <w:r>
              <w:rPr>
                <w:rFonts w:ascii="Calibri"/>
                <w:b/>
                <w:sz w:val="24"/>
              </w:rPr>
              <w:t xml:space="preserve"> and Security Studies </w:t>
            </w:r>
          </w:p>
          <w:p w:rsidR="00577144" w:rsidRDefault="00577144" w:rsidP="007029A4">
            <w:pPr>
              <w:pStyle w:val="TableParagraph"/>
              <w:spacing w:line="249" w:lineRule="exact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>Graduate School of International Studies</w:t>
            </w:r>
          </w:p>
          <w:p w:rsidR="00577144" w:rsidRPr="00577144" w:rsidRDefault="00577144" w:rsidP="007029A4">
            <w:pPr>
              <w:pStyle w:val="TableParagraph"/>
              <w:spacing w:line="249" w:lineRule="exact"/>
              <w:ind w:left="720"/>
              <w:rPr>
                <w:rFonts w:ascii="Calibri"/>
                <w:i/>
                <w:sz w:val="24"/>
              </w:rPr>
            </w:pPr>
            <w:r w:rsidRPr="00577144">
              <w:rPr>
                <w:rFonts w:ascii="Calibri"/>
                <w:i/>
                <w:sz w:val="24"/>
              </w:rPr>
              <w:t xml:space="preserve">Stockholm University, </w:t>
            </w:r>
            <w:r>
              <w:rPr>
                <w:rFonts w:ascii="Calibri"/>
                <w:i/>
                <w:sz w:val="24"/>
              </w:rPr>
              <w:t>Stockholm</w:t>
            </w:r>
            <w:r w:rsidRPr="00577144">
              <w:rPr>
                <w:rFonts w:ascii="Calibri"/>
                <w:i/>
                <w:sz w:val="24"/>
              </w:rPr>
              <w:t xml:space="preserve">, Sweden </w:t>
            </w:r>
          </w:p>
          <w:p w:rsidR="00577144" w:rsidRDefault="00577144" w:rsidP="007029A4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D9326C">
              <w:rPr>
                <w:rFonts w:ascii="Calibri"/>
                <w:sz w:val="24"/>
              </w:rPr>
              <w:t xml:space="preserve">Department </w:t>
            </w:r>
            <w:r>
              <w:rPr>
                <w:rFonts w:ascii="Calibri"/>
                <w:sz w:val="24"/>
              </w:rPr>
              <w:t xml:space="preserve"> of </w:t>
            </w:r>
            <w:r w:rsidRPr="00D9326C">
              <w:rPr>
                <w:rFonts w:ascii="Calibri"/>
                <w:sz w:val="24"/>
              </w:rPr>
              <w:t>Economic History</w:t>
            </w:r>
          </w:p>
          <w:p w:rsidR="00577144" w:rsidRPr="00577144" w:rsidRDefault="00577144" w:rsidP="007029A4">
            <w:pPr>
              <w:pStyle w:val="TableParagraph"/>
              <w:spacing w:line="249" w:lineRule="exact"/>
              <w:ind w:left="720"/>
              <w:rPr>
                <w:rFonts w:ascii="Calibri"/>
                <w:i/>
                <w:sz w:val="24"/>
              </w:rPr>
            </w:pPr>
            <w:r w:rsidRPr="00577144">
              <w:rPr>
                <w:rFonts w:ascii="Calibri"/>
                <w:i/>
                <w:sz w:val="24"/>
              </w:rPr>
              <w:t>Stockholm University,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Stockholm</w:t>
            </w:r>
            <w:r w:rsidRPr="00577144">
              <w:rPr>
                <w:rFonts w:ascii="Calibri"/>
                <w:i/>
                <w:sz w:val="24"/>
              </w:rPr>
              <w:t>, Sweden</w:t>
            </w:r>
          </w:p>
          <w:p w:rsidR="00577144" w:rsidRDefault="00577144" w:rsidP="007029A4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577144">
              <w:rPr>
                <w:rFonts w:ascii="Calibri"/>
                <w:sz w:val="24"/>
              </w:rPr>
              <w:t xml:space="preserve">Department of Security, Strategy and Leadership </w:t>
            </w:r>
          </w:p>
          <w:p w:rsidR="00577144" w:rsidRPr="00577144" w:rsidRDefault="00577144" w:rsidP="007029A4">
            <w:pPr>
              <w:pStyle w:val="TableParagraph"/>
              <w:spacing w:line="249" w:lineRule="exact"/>
              <w:ind w:left="720"/>
              <w:rPr>
                <w:rFonts w:ascii="Calibri"/>
                <w:i/>
                <w:sz w:val="24"/>
              </w:rPr>
            </w:pPr>
            <w:r w:rsidRPr="00577144">
              <w:rPr>
                <w:rFonts w:ascii="Calibri"/>
                <w:i/>
                <w:sz w:val="24"/>
              </w:rPr>
              <w:t xml:space="preserve">Swedish Defense University, </w:t>
            </w:r>
            <w:r w:rsidR="007029A4" w:rsidRPr="00577144">
              <w:rPr>
                <w:rFonts w:ascii="Calibri"/>
                <w:i/>
                <w:sz w:val="24"/>
              </w:rPr>
              <w:t>Stockholm</w:t>
            </w:r>
            <w:r w:rsidR="007029A4">
              <w:rPr>
                <w:rFonts w:ascii="Calibri"/>
                <w:i/>
                <w:sz w:val="24"/>
              </w:rPr>
              <w:t>,</w:t>
            </w:r>
            <w:r w:rsidR="007029A4" w:rsidRPr="00577144">
              <w:rPr>
                <w:rFonts w:ascii="Calibri"/>
                <w:i/>
                <w:sz w:val="24"/>
              </w:rPr>
              <w:t xml:space="preserve"> </w:t>
            </w:r>
            <w:r w:rsidR="007029A4">
              <w:rPr>
                <w:rFonts w:ascii="Calibri"/>
                <w:i/>
                <w:sz w:val="24"/>
              </w:rPr>
              <w:t>Sweden</w:t>
            </w:r>
          </w:p>
          <w:p w:rsidR="00577144" w:rsidRPr="00D9326C" w:rsidRDefault="00577144" w:rsidP="000562C7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962" w:type="pct"/>
          </w:tcPr>
          <w:p w:rsidR="00577144" w:rsidRPr="00D9326C" w:rsidRDefault="00577144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2016-today</w:t>
            </w:r>
          </w:p>
          <w:p w:rsidR="00577144" w:rsidRPr="00D9326C" w:rsidRDefault="00577144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577144">
              <w:rPr>
                <w:rFonts w:ascii="Calibri"/>
                <w:sz w:val="24"/>
              </w:rPr>
              <w:t>Feb.</w:t>
            </w:r>
          </w:p>
        </w:tc>
      </w:tr>
      <w:tr w:rsidR="00577144" w:rsidRPr="00D9326C" w:rsidTr="007029A4">
        <w:tc>
          <w:tcPr>
            <w:tcW w:w="683" w:type="pct"/>
          </w:tcPr>
          <w:p w:rsidR="00577144" w:rsidRPr="00D9326C" w:rsidRDefault="00577144" w:rsidP="00FA2A6E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M.A.</w:t>
            </w:r>
          </w:p>
        </w:tc>
        <w:tc>
          <w:tcPr>
            <w:tcW w:w="3355" w:type="pct"/>
          </w:tcPr>
          <w:p w:rsidR="00577144" w:rsidRPr="00D9326C" w:rsidRDefault="00577144" w:rsidP="00FA2A6E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International Relations: Specialization International Studies</w:t>
            </w:r>
          </w:p>
          <w:p w:rsidR="00577144" w:rsidRPr="00FD3BD9" w:rsidRDefault="00577144" w:rsidP="007029A4">
            <w:pPr>
              <w:pStyle w:val="TableParagraph"/>
              <w:spacing w:line="249" w:lineRule="exact"/>
              <w:rPr>
                <w:rFonts w:ascii="Calibri"/>
                <w:i/>
                <w:sz w:val="24"/>
              </w:rPr>
            </w:pPr>
            <w:r w:rsidRPr="00FD3BD9">
              <w:rPr>
                <w:rFonts w:ascii="Calibri"/>
                <w:i/>
                <w:sz w:val="24"/>
              </w:rPr>
              <w:t>Leiden University</w:t>
            </w:r>
          </w:p>
          <w:p w:rsidR="00577144" w:rsidRPr="00577144" w:rsidRDefault="00577144" w:rsidP="007029A4">
            <w:pPr>
              <w:pStyle w:val="TableParagraph"/>
              <w:spacing w:line="249" w:lineRule="exact"/>
              <w:ind w:left="1440"/>
              <w:rPr>
                <w:rFonts w:ascii="Calibri"/>
                <w:i/>
                <w:sz w:val="24"/>
              </w:rPr>
            </w:pPr>
            <w:r w:rsidRPr="00577144">
              <w:rPr>
                <w:rFonts w:ascii="Calibri"/>
                <w:i/>
                <w:sz w:val="24"/>
              </w:rPr>
              <w:t>The Netherlands, Leiden</w:t>
            </w:r>
          </w:p>
          <w:p w:rsidR="00577144" w:rsidRPr="00D9326C" w:rsidRDefault="00577144" w:rsidP="007029A4">
            <w:pPr>
              <w:pStyle w:val="TableParagraph"/>
              <w:spacing w:line="249" w:lineRule="exact"/>
              <w:ind w:left="1440"/>
              <w:rPr>
                <w:rFonts w:ascii="Calibri"/>
                <w:sz w:val="24"/>
              </w:rPr>
            </w:pPr>
            <w:r w:rsidRPr="00D9326C">
              <w:rPr>
                <w:rFonts w:ascii="Calibri"/>
                <w:sz w:val="24"/>
                <w:u w:val="single"/>
              </w:rPr>
              <w:t>M.A. thesis</w:t>
            </w:r>
            <w:r w:rsidRPr="00D9326C">
              <w:rPr>
                <w:rFonts w:ascii="Calibri"/>
                <w:sz w:val="24"/>
              </w:rPr>
              <w:t xml:space="preserve">: Domestic Actors in </w:t>
            </w:r>
            <w:r>
              <w:rPr>
                <w:rFonts w:ascii="Calibri"/>
                <w:sz w:val="24"/>
              </w:rPr>
              <w:t xml:space="preserve">Chinese Foreign Exchange Policy (Grade: 8.2) </w:t>
            </w:r>
            <w:r w:rsidRPr="00D9326C">
              <w:rPr>
                <w:rFonts w:ascii="Calibri"/>
                <w:sz w:val="24"/>
              </w:rPr>
              <w:t xml:space="preserve"> </w:t>
            </w:r>
          </w:p>
          <w:p w:rsidR="00577144" w:rsidRPr="00D9326C" w:rsidRDefault="00577144" w:rsidP="00FA2A6E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962" w:type="pct"/>
          </w:tcPr>
          <w:p w:rsidR="00577144" w:rsidRPr="00D9326C" w:rsidRDefault="00577144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 w:eastAsiaTheme="minorHAnsi" w:hAnsiTheme="minorHAnsi" w:cstheme="minorBidi"/>
                <w:b/>
                <w:sz w:val="24"/>
              </w:rPr>
              <w:t>2013 – 2014</w:t>
            </w:r>
            <w:r w:rsidRPr="00D9326C">
              <w:rPr>
                <w:rFonts w:ascii="Calibri"/>
                <w:b/>
                <w:sz w:val="24"/>
              </w:rPr>
              <w:t xml:space="preserve"> </w:t>
            </w:r>
          </w:p>
          <w:p w:rsidR="00577144" w:rsidRPr="00D9326C" w:rsidRDefault="00577144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</w:tr>
      <w:tr w:rsidR="00577144" w:rsidRPr="00D9326C" w:rsidTr="007029A4">
        <w:tc>
          <w:tcPr>
            <w:tcW w:w="683" w:type="pct"/>
          </w:tcPr>
          <w:p w:rsidR="00577144" w:rsidRPr="00D9326C" w:rsidRDefault="00577144" w:rsidP="00FA2A6E">
            <w:pPr>
              <w:rPr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B.A.</w:t>
            </w:r>
          </w:p>
        </w:tc>
        <w:tc>
          <w:tcPr>
            <w:tcW w:w="3355" w:type="pct"/>
          </w:tcPr>
          <w:p w:rsidR="00577144" w:rsidRPr="007029A4" w:rsidRDefault="00577144" w:rsidP="00FA2A6E">
            <w:pPr>
              <w:pStyle w:val="TableParagraph"/>
              <w:spacing w:line="249" w:lineRule="exact"/>
              <w:rPr>
                <w:rFonts w:ascii="Calibri"/>
                <w:sz w:val="24"/>
                <w:lang w:val="de-DE"/>
              </w:rPr>
            </w:pPr>
            <w:r w:rsidRPr="007029A4">
              <w:rPr>
                <w:rFonts w:ascii="Calibri"/>
                <w:b/>
                <w:color w:val="212121"/>
                <w:sz w:val="24"/>
                <w:lang w:val="de-DE"/>
              </w:rPr>
              <w:t>Asian Studies</w:t>
            </w:r>
            <w:r w:rsidRPr="007029A4">
              <w:rPr>
                <w:rFonts w:ascii="Calibri"/>
                <w:sz w:val="24"/>
                <w:lang w:val="de-DE"/>
              </w:rPr>
              <w:t xml:space="preserve"> </w:t>
            </w:r>
          </w:p>
          <w:p w:rsidR="00577144" w:rsidRPr="00FD3BD9" w:rsidRDefault="007029A4" w:rsidP="007029A4">
            <w:pPr>
              <w:pStyle w:val="TableParagraph"/>
              <w:spacing w:line="249" w:lineRule="exact"/>
              <w:rPr>
                <w:rFonts w:ascii="Calibri"/>
                <w:i/>
                <w:sz w:val="24"/>
                <w:lang w:val="de-DE"/>
              </w:rPr>
            </w:pPr>
            <w:r w:rsidRPr="00FD3BD9">
              <w:rPr>
                <w:rFonts w:ascii="Calibri"/>
                <w:i/>
                <w:sz w:val="24"/>
                <w:lang w:val="de-DE"/>
              </w:rPr>
              <w:t>R</w:t>
            </w:r>
            <w:r w:rsidR="00577144" w:rsidRPr="00FD3BD9">
              <w:rPr>
                <w:rFonts w:ascii="Calibri"/>
                <w:i/>
                <w:sz w:val="24"/>
                <w:lang w:val="de-DE"/>
              </w:rPr>
              <w:t>heinische Friedrich- Wilhelms University</w:t>
            </w:r>
          </w:p>
          <w:p w:rsidR="00577144" w:rsidRPr="0081489A" w:rsidRDefault="00577144" w:rsidP="007029A4">
            <w:pPr>
              <w:pStyle w:val="TableParagraph"/>
              <w:spacing w:line="249" w:lineRule="exact"/>
              <w:ind w:left="1440"/>
              <w:rPr>
                <w:rFonts w:ascii="Calibri"/>
                <w:i/>
                <w:sz w:val="24"/>
                <w:lang w:val="de-DE"/>
              </w:rPr>
            </w:pPr>
            <w:r w:rsidRPr="0081489A">
              <w:rPr>
                <w:rFonts w:ascii="Calibri"/>
                <w:i/>
                <w:sz w:val="24"/>
                <w:lang w:val="de-DE"/>
              </w:rPr>
              <w:t xml:space="preserve">Bonn, Germany </w:t>
            </w:r>
          </w:p>
          <w:p w:rsidR="00577144" w:rsidRPr="0081489A" w:rsidRDefault="00577144" w:rsidP="007029A4">
            <w:pPr>
              <w:ind w:left="1440"/>
              <w:rPr>
                <w:rFonts w:ascii="Calibri"/>
                <w:sz w:val="24"/>
                <w:lang w:val="de-DE"/>
              </w:rPr>
            </w:pPr>
            <w:r w:rsidRPr="0081489A">
              <w:rPr>
                <w:rFonts w:ascii="Calibri"/>
                <w:sz w:val="24"/>
                <w:u w:val="single" w:color="000000"/>
                <w:lang w:val="de-DE"/>
              </w:rPr>
              <w:t xml:space="preserve">B.A. </w:t>
            </w:r>
            <w:proofErr w:type="spellStart"/>
            <w:r w:rsidRPr="0081489A">
              <w:rPr>
                <w:rFonts w:ascii="Calibri"/>
                <w:sz w:val="24"/>
                <w:u w:val="single" w:color="000000"/>
                <w:lang w:val="de-DE"/>
              </w:rPr>
              <w:t>thesis</w:t>
            </w:r>
            <w:proofErr w:type="spellEnd"/>
            <w:r w:rsidRPr="0081489A">
              <w:rPr>
                <w:rFonts w:ascii="Calibri"/>
                <w:sz w:val="24"/>
                <w:lang w:val="de-DE"/>
              </w:rPr>
              <w:t xml:space="preserve">: Die Debatte um die Aufwertung des </w:t>
            </w:r>
            <w:proofErr w:type="spellStart"/>
            <w:r w:rsidRPr="0081489A">
              <w:rPr>
                <w:rFonts w:ascii="Calibri"/>
                <w:sz w:val="24"/>
                <w:lang w:val="de-DE"/>
              </w:rPr>
              <w:t>Renminbi</w:t>
            </w:r>
            <w:proofErr w:type="spellEnd"/>
            <w:r w:rsidRPr="0081489A">
              <w:rPr>
                <w:rFonts w:ascii="Calibri"/>
                <w:sz w:val="24"/>
                <w:lang w:val="de-DE"/>
              </w:rPr>
              <w:t xml:space="preserve"> (</w:t>
            </w:r>
            <w:r w:rsidRPr="0081489A">
              <w:rPr>
                <w:rFonts w:ascii="Calibri"/>
                <w:i/>
                <w:sz w:val="24"/>
                <w:lang w:val="de-DE"/>
              </w:rPr>
              <w:t xml:space="preserve">The </w:t>
            </w:r>
            <w:proofErr w:type="spellStart"/>
            <w:r w:rsidRPr="0081489A">
              <w:rPr>
                <w:rFonts w:ascii="Calibri"/>
                <w:i/>
                <w:sz w:val="24"/>
                <w:lang w:val="de-DE"/>
              </w:rPr>
              <w:t>debate</w:t>
            </w:r>
            <w:proofErr w:type="spellEnd"/>
            <w:r w:rsidRPr="0081489A">
              <w:rPr>
                <w:rFonts w:ascii="Calibri"/>
                <w:i/>
                <w:sz w:val="24"/>
                <w:lang w:val="de-DE"/>
              </w:rPr>
              <w:t xml:space="preserve"> on</w:t>
            </w:r>
            <w:r w:rsidRPr="0081489A">
              <w:rPr>
                <w:rFonts w:ascii="Calibri"/>
                <w:i/>
                <w:spacing w:val="10"/>
                <w:sz w:val="24"/>
                <w:lang w:val="de-DE"/>
              </w:rPr>
              <w:t xml:space="preserve"> </w:t>
            </w:r>
            <w:proofErr w:type="spellStart"/>
            <w:r w:rsidRPr="0081489A">
              <w:rPr>
                <w:rFonts w:ascii="Calibri"/>
                <w:i/>
                <w:sz w:val="24"/>
                <w:lang w:val="de-DE"/>
              </w:rPr>
              <w:t>the</w:t>
            </w:r>
            <w:proofErr w:type="spellEnd"/>
            <w:r w:rsidRPr="0081489A">
              <w:rPr>
                <w:rFonts w:ascii="Calibri"/>
                <w:i/>
                <w:sz w:val="24"/>
                <w:lang w:val="de-DE"/>
              </w:rPr>
              <w:t xml:space="preserve"> </w:t>
            </w:r>
            <w:proofErr w:type="spellStart"/>
            <w:r w:rsidRPr="0081489A">
              <w:rPr>
                <w:rFonts w:ascii="Calibri"/>
                <w:i/>
                <w:sz w:val="24"/>
                <w:lang w:val="de-DE"/>
              </w:rPr>
              <w:t>appreciation</w:t>
            </w:r>
            <w:proofErr w:type="spellEnd"/>
            <w:r w:rsidRPr="0081489A">
              <w:rPr>
                <w:rFonts w:ascii="Calibri"/>
                <w:i/>
                <w:sz w:val="24"/>
                <w:lang w:val="de-DE"/>
              </w:rPr>
              <w:t xml:space="preserve"> </w:t>
            </w:r>
            <w:proofErr w:type="spellStart"/>
            <w:r w:rsidRPr="0081489A">
              <w:rPr>
                <w:rFonts w:ascii="Calibri"/>
                <w:i/>
                <w:sz w:val="24"/>
                <w:lang w:val="de-DE"/>
              </w:rPr>
              <w:t>of</w:t>
            </w:r>
            <w:proofErr w:type="spellEnd"/>
            <w:r w:rsidRPr="0081489A">
              <w:rPr>
                <w:rFonts w:ascii="Calibri"/>
                <w:i/>
                <w:sz w:val="24"/>
                <w:lang w:val="de-DE"/>
              </w:rPr>
              <w:t xml:space="preserve"> </w:t>
            </w:r>
            <w:proofErr w:type="spellStart"/>
            <w:r w:rsidRPr="0081489A">
              <w:rPr>
                <w:rFonts w:ascii="Calibri"/>
                <w:i/>
                <w:sz w:val="24"/>
                <w:lang w:val="de-DE"/>
              </w:rPr>
              <w:t>the</w:t>
            </w:r>
            <w:proofErr w:type="spellEnd"/>
            <w:r w:rsidRPr="0081489A">
              <w:rPr>
                <w:rFonts w:ascii="Calibri"/>
                <w:i/>
                <w:sz w:val="24"/>
                <w:lang w:val="de-DE"/>
              </w:rPr>
              <w:t xml:space="preserve"> </w:t>
            </w:r>
            <w:proofErr w:type="spellStart"/>
            <w:r w:rsidRPr="0081489A">
              <w:rPr>
                <w:rFonts w:ascii="Calibri"/>
                <w:i/>
                <w:sz w:val="24"/>
                <w:lang w:val="de-DE"/>
              </w:rPr>
              <w:t>Renminbi</w:t>
            </w:r>
            <w:proofErr w:type="spellEnd"/>
            <w:r w:rsidRPr="0081489A">
              <w:rPr>
                <w:rFonts w:ascii="Calibri"/>
                <w:sz w:val="24"/>
                <w:lang w:val="de-DE"/>
              </w:rPr>
              <w:t xml:space="preserve">) (Grade 1.1) </w:t>
            </w:r>
          </w:p>
          <w:p w:rsidR="00D833AC" w:rsidRPr="00D833AC" w:rsidRDefault="00D833AC" w:rsidP="007029A4">
            <w:pPr>
              <w:ind w:left="1440"/>
              <w:rPr>
                <w:rFonts w:ascii="Calibri"/>
                <w:i/>
                <w:sz w:val="24"/>
              </w:rPr>
            </w:pPr>
            <w:r w:rsidRPr="00D833AC">
              <w:rPr>
                <w:rFonts w:ascii="Calibri"/>
                <w:i/>
                <w:sz w:val="24"/>
                <w:u w:color="000000"/>
              </w:rPr>
              <w:t xml:space="preserve">Graduated with distinction </w:t>
            </w:r>
          </w:p>
          <w:p w:rsidR="00577144" w:rsidRPr="00D9326C" w:rsidRDefault="00577144" w:rsidP="00577144">
            <w:pPr>
              <w:rPr>
                <w:sz w:val="24"/>
              </w:rPr>
            </w:pPr>
          </w:p>
        </w:tc>
        <w:tc>
          <w:tcPr>
            <w:tcW w:w="962" w:type="pct"/>
          </w:tcPr>
          <w:p w:rsidR="00577144" w:rsidRPr="00D9326C" w:rsidRDefault="00577144" w:rsidP="003E0008">
            <w:pPr>
              <w:rPr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2009-</w:t>
            </w:r>
            <w:r w:rsidRPr="00D9326C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D9326C">
              <w:rPr>
                <w:rFonts w:ascii="Calibri"/>
                <w:b/>
                <w:sz w:val="24"/>
              </w:rPr>
              <w:t>2013</w:t>
            </w:r>
          </w:p>
          <w:p w:rsidR="00577144" w:rsidRPr="00D9326C" w:rsidRDefault="00577144" w:rsidP="003E0008">
            <w:pPr>
              <w:rPr>
                <w:sz w:val="24"/>
              </w:rPr>
            </w:pPr>
          </w:p>
        </w:tc>
      </w:tr>
      <w:tr w:rsidR="00577144" w:rsidRPr="00D9326C" w:rsidTr="007029A4">
        <w:tc>
          <w:tcPr>
            <w:tcW w:w="683" w:type="pct"/>
          </w:tcPr>
          <w:p w:rsidR="00577144" w:rsidRPr="00D9326C" w:rsidRDefault="00577144" w:rsidP="00FA2A6E">
            <w:pPr>
              <w:pStyle w:val="TableParagraph"/>
              <w:spacing w:line="249" w:lineRule="exac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355" w:type="pct"/>
          </w:tcPr>
          <w:p w:rsidR="00577144" w:rsidRPr="00D9326C" w:rsidRDefault="00577144" w:rsidP="00FA2A6E">
            <w:pPr>
              <w:rPr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Exchange to Political Science Department </w:t>
            </w:r>
          </w:p>
          <w:p w:rsidR="00577144" w:rsidRPr="00FD3BD9" w:rsidRDefault="00577144" w:rsidP="002225C0">
            <w:pPr>
              <w:rPr>
                <w:i/>
                <w:sz w:val="24"/>
              </w:rPr>
            </w:pPr>
            <w:r w:rsidRPr="00FD3BD9">
              <w:rPr>
                <w:rFonts w:ascii="Calibri"/>
                <w:i/>
                <w:sz w:val="24"/>
              </w:rPr>
              <w:t>National Taiwan University, Taiwan,</w:t>
            </w:r>
            <w:r w:rsidRPr="00FD3BD9">
              <w:rPr>
                <w:rFonts w:ascii="Calibri"/>
                <w:i/>
                <w:spacing w:val="-9"/>
                <w:sz w:val="24"/>
              </w:rPr>
              <w:t xml:space="preserve"> </w:t>
            </w:r>
            <w:r w:rsidRPr="00FD3BD9">
              <w:rPr>
                <w:rFonts w:ascii="Calibri"/>
                <w:i/>
                <w:sz w:val="24"/>
              </w:rPr>
              <w:t>Taipei</w:t>
            </w:r>
          </w:p>
          <w:p w:rsidR="00577144" w:rsidRPr="00D9326C" w:rsidRDefault="00577144" w:rsidP="00FA2A6E">
            <w:pPr>
              <w:rPr>
                <w:sz w:val="24"/>
              </w:rPr>
            </w:pPr>
          </w:p>
        </w:tc>
        <w:tc>
          <w:tcPr>
            <w:tcW w:w="962" w:type="pct"/>
          </w:tcPr>
          <w:p w:rsidR="00577144" w:rsidRPr="00D9326C" w:rsidRDefault="00577144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2011- 2012</w:t>
            </w:r>
          </w:p>
          <w:p w:rsidR="00577144" w:rsidRPr="00D9326C" w:rsidRDefault="00577144" w:rsidP="003E0008">
            <w:pPr>
              <w:pStyle w:val="TableParagraph"/>
              <w:spacing w:line="249" w:lineRule="exact"/>
              <w:rPr>
                <w:rFonts w:ascii="Calibri" w:eastAsia="Calibri" w:hAnsi="Calibri" w:cs="Calibri"/>
                <w:sz w:val="24"/>
              </w:rPr>
            </w:pPr>
          </w:p>
        </w:tc>
      </w:tr>
      <w:tr w:rsidR="00577144" w:rsidRPr="00D9326C" w:rsidTr="007029A4">
        <w:tc>
          <w:tcPr>
            <w:tcW w:w="683" w:type="pct"/>
          </w:tcPr>
          <w:p w:rsidR="00577144" w:rsidRPr="00D9326C" w:rsidRDefault="00577144" w:rsidP="00FA2A6E">
            <w:pPr>
              <w:pStyle w:val="TableParagraph"/>
              <w:spacing w:line="249" w:lineRule="exac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355" w:type="pct"/>
          </w:tcPr>
          <w:p w:rsidR="00577144" w:rsidRPr="00D9326C" w:rsidRDefault="00577144" w:rsidP="00FA2A6E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b/>
                <w:sz w:val="24"/>
              </w:rPr>
            </w:pPr>
            <w:r w:rsidRPr="00D9326C">
              <w:rPr>
                <w:rFonts w:ascii="Calibri" w:eastAsiaTheme="minorHAnsi" w:hAnsiTheme="minorHAnsi" w:cstheme="minorBidi"/>
                <w:b/>
                <w:sz w:val="24"/>
              </w:rPr>
              <w:t>Summer school “Chinese Language and Culture”</w:t>
            </w:r>
          </w:p>
          <w:p w:rsidR="00577144" w:rsidRPr="00FD3BD9" w:rsidRDefault="00577144" w:rsidP="00FA2A6E">
            <w:pPr>
              <w:pStyle w:val="TableParagraph"/>
              <w:spacing w:line="249" w:lineRule="exact"/>
              <w:rPr>
                <w:rFonts w:ascii="Calibri"/>
                <w:i/>
                <w:sz w:val="24"/>
              </w:rPr>
            </w:pPr>
            <w:r w:rsidRPr="00FD3BD9">
              <w:rPr>
                <w:rFonts w:ascii="Calibri" w:eastAsiaTheme="minorHAnsi" w:hAnsiTheme="minorHAnsi" w:cstheme="minorBidi"/>
                <w:i/>
                <w:sz w:val="24"/>
              </w:rPr>
              <w:t>National T</w:t>
            </w:r>
            <w:r w:rsidRPr="00FD3BD9">
              <w:rPr>
                <w:rFonts w:ascii="Calibri"/>
                <w:i/>
                <w:sz w:val="24"/>
              </w:rPr>
              <w:t>aiwan University, Taiwan, Taipei</w:t>
            </w:r>
          </w:p>
          <w:p w:rsidR="00577144" w:rsidRPr="00D9326C" w:rsidRDefault="00577144" w:rsidP="00FA2A6E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sz w:val="24"/>
              </w:rPr>
            </w:pPr>
          </w:p>
        </w:tc>
        <w:tc>
          <w:tcPr>
            <w:tcW w:w="962" w:type="pct"/>
          </w:tcPr>
          <w:p w:rsidR="00577144" w:rsidRPr="00D9326C" w:rsidRDefault="00577144" w:rsidP="003E0008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2011</w:t>
            </w:r>
          </w:p>
          <w:p w:rsidR="00577144" w:rsidRPr="00D9326C" w:rsidRDefault="00577144" w:rsidP="003E0008">
            <w:pPr>
              <w:pStyle w:val="TableParagraph"/>
              <w:spacing w:line="249" w:lineRule="exact"/>
              <w:rPr>
                <w:rFonts w:ascii="Calibri" w:eastAsia="Calibri" w:hAnsi="Calibri" w:cs="Calibri"/>
                <w:sz w:val="24"/>
              </w:rPr>
            </w:pPr>
            <w:r w:rsidRPr="00D9326C">
              <w:rPr>
                <w:rFonts w:ascii="Calibri"/>
                <w:sz w:val="24"/>
              </w:rPr>
              <w:t>Aug.</w:t>
            </w:r>
          </w:p>
        </w:tc>
      </w:tr>
      <w:tr w:rsidR="00577144" w:rsidRPr="00D9326C" w:rsidTr="007029A4">
        <w:tc>
          <w:tcPr>
            <w:tcW w:w="683" w:type="pct"/>
          </w:tcPr>
          <w:p w:rsidR="00577144" w:rsidRPr="00D9326C" w:rsidRDefault="00577144" w:rsidP="00FA2A6E">
            <w:pPr>
              <w:rPr>
                <w:sz w:val="24"/>
              </w:rPr>
            </w:pPr>
          </w:p>
        </w:tc>
        <w:tc>
          <w:tcPr>
            <w:tcW w:w="3355" w:type="pct"/>
          </w:tcPr>
          <w:p w:rsidR="00577144" w:rsidRPr="00D9326C" w:rsidRDefault="007029A4" w:rsidP="00FA2A6E">
            <w:pPr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>Summer</w:t>
            </w:r>
            <w:r w:rsidR="00577144" w:rsidRPr="00D9326C">
              <w:rPr>
                <w:rFonts w:ascii="Calibri" w:eastAsia="Calibri" w:hAnsi="Calibri" w:cs="Calibri"/>
                <w:b/>
                <w:bCs/>
                <w:sz w:val="24"/>
              </w:rPr>
              <w:t xml:space="preserve"> school “Intensive</w:t>
            </w:r>
            <w:r w:rsidR="00577144" w:rsidRPr="00D9326C">
              <w:rPr>
                <w:rFonts w:ascii="Calibri" w:eastAsia="Calibri" w:hAnsi="Calibri" w:cs="Calibri"/>
                <w:b/>
                <w:bCs/>
                <w:spacing w:val="-27"/>
                <w:sz w:val="24"/>
              </w:rPr>
              <w:t xml:space="preserve"> </w:t>
            </w:r>
            <w:r w:rsidR="00577144" w:rsidRPr="00D9326C">
              <w:rPr>
                <w:rFonts w:ascii="Calibri" w:eastAsia="Calibri" w:hAnsi="Calibri" w:cs="Calibri"/>
                <w:b/>
                <w:bCs/>
                <w:sz w:val="24"/>
              </w:rPr>
              <w:t>Chinese”</w:t>
            </w:r>
          </w:p>
          <w:p w:rsidR="00577144" w:rsidRPr="00FD3BD9" w:rsidRDefault="00577144" w:rsidP="00FA2A6E">
            <w:pPr>
              <w:rPr>
                <w:i/>
                <w:sz w:val="24"/>
              </w:rPr>
            </w:pPr>
            <w:r w:rsidRPr="00FD3BD9">
              <w:rPr>
                <w:rFonts w:ascii="Calibri"/>
                <w:i/>
                <w:sz w:val="24"/>
              </w:rPr>
              <w:t xml:space="preserve">National </w:t>
            </w:r>
            <w:proofErr w:type="spellStart"/>
            <w:r w:rsidRPr="00FD3BD9">
              <w:rPr>
                <w:rFonts w:ascii="Calibri"/>
                <w:i/>
                <w:sz w:val="24"/>
              </w:rPr>
              <w:t>Chengchi</w:t>
            </w:r>
            <w:proofErr w:type="spellEnd"/>
            <w:r w:rsidRPr="00FD3BD9">
              <w:rPr>
                <w:rFonts w:ascii="Calibri"/>
                <w:i/>
                <w:sz w:val="24"/>
              </w:rPr>
              <w:t xml:space="preserve"> University, Taiwan,</w:t>
            </w:r>
            <w:r w:rsidRPr="00FD3BD9">
              <w:rPr>
                <w:rFonts w:ascii="Calibri"/>
                <w:i/>
                <w:spacing w:val="-14"/>
                <w:sz w:val="24"/>
              </w:rPr>
              <w:t xml:space="preserve"> </w:t>
            </w:r>
            <w:r w:rsidRPr="00FD3BD9">
              <w:rPr>
                <w:rFonts w:ascii="Calibri"/>
                <w:i/>
                <w:sz w:val="24"/>
              </w:rPr>
              <w:t>Taipei</w:t>
            </w:r>
          </w:p>
          <w:p w:rsidR="00577144" w:rsidRPr="00D9326C" w:rsidRDefault="00577144" w:rsidP="00FA2A6E">
            <w:pPr>
              <w:rPr>
                <w:sz w:val="24"/>
              </w:rPr>
            </w:pPr>
          </w:p>
        </w:tc>
        <w:tc>
          <w:tcPr>
            <w:tcW w:w="962" w:type="pct"/>
          </w:tcPr>
          <w:p w:rsidR="00577144" w:rsidRPr="00D9326C" w:rsidRDefault="00577144" w:rsidP="003E0008">
            <w:pPr>
              <w:rPr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2010</w:t>
            </w:r>
          </w:p>
          <w:p w:rsidR="00577144" w:rsidRPr="00D9326C" w:rsidRDefault="00577144" w:rsidP="003E0008">
            <w:pPr>
              <w:rPr>
                <w:sz w:val="24"/>
              </w:rPr>
            </w:pPr>
            <w:r w:rsidRPr="00D9326C">
              <w:rPr>
                <w:sz w:val="24"/>
              </w:rPr>
              <w:t>Aug.</w:t>
            </w:r>
          </w:p>
        </w:tc>
      </w:tr>
    </w:tbl>
    <w:p w:rsidR="00FA2A6E" w:rsidRPr="00D9326C" w:rsidRDefault="007029A4" w:rsidP="00533F02">
      <w:pPr>
        <w:pStyle w:val="Rubrik1"/>
        <w:rPr>
          <w:sz w:val="32"/>
        </w:rPr>
      </w:pPr>
      <w:r>
        <w:rPr>
          <w:sz w:val="32"/>
        </w:rPr>
        <w:t xml:space="preserve">Professional </w:t>
      </w:r>
      <w:r w:rsidR="00FD3BD9">
        <w:rPr>
          <w:sz w:val="32"/>
        </w:rPr>
        <w:t>&amp;</w:t>
      </w:r>
      <w:r>
        <w:rPr>
          <w:sz w:val="32"/>
        </w:rPr>
        <w:t xml:space="preserve"> Teaching Experience</w:t>
      </w:r>
    </w:p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6827"/>
        <w:gridCol w:w="1774"/>
      </w:tblGrid>
      <w:tr w:rsidR="007029A4" w:rsidRPr="00D9326C" w:rsidTr="007029A4">
        <w:tc>
          <w:tcPr>
            <w:tcW w:w="684" w:type="pct"/>
          </w:tcPr>
          <w:p w:rsidR="007029A4" w:rsidRPr="00D9326C" w:rsidRDefault="007029A4" w:rsidP="00FA2A6E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3426" w:type="pct"/>
          </w:tcPr>
          <w:p w:rsidR="007029A4" w:rsidRPr="00D9326C" w:rsidRDefault="007029A4" w:rsidP="00FA2A6E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Associate Researcher</w:t>
            </w:r>
          </w:p>
          <w:p w:rsidR="007029A4" w:rsidRPr="006F31E7" w:rsidRDefault="007029A4" w:rsidP="00FA2A6E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6F31E7">
              <w:rPr>
                <w:rFonts w:ascii="Calibri"/>
                <w:sz w:val="24"/>
              </w:rPr>
              <w:t>Swedish Institute for International Affairs (UI)</w:t>
            </w:r>
          </w:p>
          <w:p w:rsidR="007029A4" w:rsidRPr="006F31E7" w:rsidRDefault="007029A4" w:rsidP="000562C7">
            <w:pPr>
              <w:pStyle w:val="TableParagraph"/>
              <w:spacing w:line="249" w:lineRule="exact"/>
              <w:rPr>
                <w:rFonts w:ascii="Calibri"/>
                <w:i/>
                <w:sz w:val="24"/>
              </w:rPr>
            </w:pPr>
            <w:r w:rsidRPr="006F31E7">
              <w:rPr>
                <w:rFonts w:ascii="Calibri"/>
                <w:i/>
                <w:sz w:val="24"/>
              </w:rPr>
              <w:t>Sweden, Stockholm</w:t>
            </w:r>
          </w:p>
          <w:p w:rsidR="007029A4" w:rsidRPr="00D9326C" w:rsidRDefault="007029A4" w:rsidP="000562C7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890" w:type="pct"/>
          </w:tcPr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 xml:space="preserve">2016 </w:t>
            </w:r>
            <w:r w:rsidRPr="00D9326C">
              <w:rPr>
                <w:rFonts w:ascii="Calibri"/>
                <w:b/>
                <w:sz w:val="24"/>
              </w:rPr>
              <w:t>–</w:t>
            </w:r>
            <w:r w:rsidRPr="00D9326C">
              <w:rPr>
                <w:rFonts w:ascii="Calibri"/>
                <w:b/>
                <w:sz w:val="24"/>
              </w:rPr>
              <w:t xml:space="preserve"> today</w:t>
            </w:r>
          </w:p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D9326C">
              <w:rPr>
                <w:rFonts w:ascii="Calibri"/>
                <w:sz w:val="24"/>
              </w:rPr>
              <w:t>Feb.</w:t>
            </w:r>
          </w:p>
        </w:tc>
      </w:tr>
      <w:tr w:rsidR="007029A4" w:rsidRPr="00D9326C" w:rsidTr="007029A4">
        <w:tc>
          <w:tcPr>
            <w:tcW w:w="684" w:type="pct"/>
          </w:tcPr>
          <w:p w:rsidR="007029A4" w:rsidRPr="00D9326C" w:rsidRDefault="007029A4" w:rsidP="00FA2A6E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3426" w:type="pct"/>
          </w:tcPr>
          <w:p w:rsidR="007029A4" w:rsidRPr="00D9326C" w:rsidRDefault="007029A4" w:rsidP="00FA2A6E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Lecturer</w:t>
            </w:r>
          </w:p>
          <w:p w:rsidR="007029A4" w:rsidRPr="006F31E7" w:rsidRDefault="007029A4" w:rsidP="00FA2A6E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sz w:val="24"/>
              </w:rPr>
            </w:pPr>
            <w:r w:rsidRPr="006F31E7">
              <w:rPr>
                <w:rFonts w:ascii="Calibri"/>
                <w:sz w:val="24"/>
              </w:rPr>
              <w:t>Bachelor of International Studies Program</w:t>
            </w:r>
          </w:p>
          <w:p w:rsidR="007029A4" w:rsidRPr="006F31E7" w:rsidRDefault="007029A4" w:rsidP="00FA2A6E">
            <w:pPr>
              <w:pStyle w:val="TableParagraph"/>
              <w:spacing w:line="249" w:lineRule="exact"/>
              <w:rPr>
                <w:rFonts w:ascii="Calibri"/>
                <w:i/>
                <w:sz w:val="24"/>
              </w:rPr>
            </w:pPr>
            <w:r w:rsidRPr="006F31E7">
              <w:rPr>
                <w:rFonts w:ascii="Calibri"/>
                <w:i/>
                <w:sz w:val="24"/>
              </w:rPr>
              <w:t>Leiden University, The Netherlands, The Hague</w:t>
            </w:r>
          </w:p>
          <w:p w:rsidR="007029A4" w:rsidRPr="00D9326C" w:rsidRDefault="007029A4" w:rsidP="00FA2A6E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sz w:val="24"/>
              </w:rPr>
            </w:pPr>
          </w:p>
        </w:tc>
        <w:tc>
          <w:tcPr>
            <w:tcW w:w="890" w:type="pct"/>
          </w:tcPr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2014- 2016</w:t>
            </w:r>
          </w:p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D9326C">
              <w:rPr>
                <w:rFonts w:ascii="Calibri" w:eastAsiaTheme="minorHAnsi" w:hAnsiTheme="minorHAnsi" w:cstheme="minorBidi"/>
                <w:sz w:val="24"/>
              </w:rPr>
              <w:t>Aug. - January</w:t>
            </w:r>
          </w:p>
        </w:tc>
      </w:tr>
      <w:tr w:rsidR="007029A4" w:rsidRPr="00D9326C" w:rsidTr="007029A4">
        <w:tc>
          <w:tcPr>
            <w:tcW w:w="684" w:type="pct"/>
          </w:tcPr>
          <w:p w:rsidR="007029A4" w:rsidRPr="00D9326C" w:rsidRDefault="007029A4" w:rsidP="000562C7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</w:p>
        </w:tc>
        <w:tc>
          <w:tcPr>
            <w:tcW w:w="3426" w:type="pct"/>
          </w:tcPr>
          <w:p w:rsidR="007029A4" w:rsidRPr="00D9326C" w:rsidRDefault="007029A4" w:rsidP="00FA2A6E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 xml:space="preserve">Intern </w:t>
            </w:r>
          </w:p>
          <w:p w:rsidR="007029A4" w:rsidRPr="006F31E7" w:rsidRDefault="007029A4" w:rsidP="00FA2A6E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sz w:val="24"/>
              </w:rPr>
            </w:pPr>
            <w:r w:rsidRPr="006F31E7">
              <w:rPr>
                <w:rFonts w:ascii="Calibri"/>
                <w:sz w:val="24"/>
              </w:rPr>
              <w:t>Sino- German Cultural and Economic Association</w:t>
            </w:r>
          </w:p>
          <w:p w:rsidR="007029A4" w:rsidRPr="006F31E7" w:rsidRDefault="007029A4" w:rsidP="00FA2A6E">
            <w:pPr>
              <w:spacing w:line="249" w:lineRule="exact"/>
              <w:rPr>
                <w:rFonts w:ascii="Calibri"/>
                <w:i/>
                <w:sz w:val="24"/>
                <w:lang w:val="en-US"/>
              </w:rPr>
            </w:pPr>
            <w:r w:rsidRPr="006F31E7">
              <w:rPr>
                <w:rFonts w:ascii="Calibri"/>
                <w:i/>
                <w:sz w:val="24"/>
                <w:lang w:val="en-US"/>
              </w:rPr>
              <w:t>Taiwan, Taipei</w:t>
            </w:r>
          </w:p>
          <w:p w:rsidR="007029A4" w:rsidRPr="00D9326C" w:rsidRDefault="007029A4" w:rsidP="00FA2A6E">
            <w:pPr>
              <w:spacing w:line="249" w:lineRule="exact"/>
              <w:rPr>
                <w:rFonts w:ascii="Calibri"/>
                <w:sz w:val="24"/>
                <w:lang w:val="en-US"/>
              </w:rPr>
            </w:pPr>
          </w:p>
        </w:tc>
        <w:tc>
          <w:tcPr>
            <w:tcW w:w="890" w:type="pct"/>
          </w:tcPr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lastRenderedPageBreak/>
              <w:t>2012</w:t>
            </w:r>
          </w:p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 w:eastAsiaTheme="minorHAnsi" w:hAnsiTheme="minorHAnsi" w:cstheme="minorBidi"/>
                <w:sz w:val="24"/>
              </w:rPr>
              <w:t>Apr.- June</w:t>
            </w:r>
          </w:p>
        </w:tc>
      </w:tr>
      <w:tr w:rsidR="007029A4" w:rsidRPr="00D9326C" w:rsidTr="007029A4">
        <w:tc>
          <w:tcPr>
            <w:tcW w:w="684" w:type="pct"/>
          </w:tcPr>
          <w:p w:rsidR="007029A4" w:rsidRPr="00D9326C" w:rsidRDefault="007029A4" w:rsidP="00FA2A6E">
            <w:pPr>
              <w:spacing w:line="249" w:lineRule="exact"/>
              <w:rPr>
                <w:rFonts w:ascii="Calibri"/>
                <w:sz w:val="24"/>
                <w:lang w:val="en-US"/>
              </w:rPr>
            </w:pPr>
          </w:p>
        </w:tc>
        <w:tc>
          <w:tcPr>
            <w:tcW w:w="3426" w:type="pct"/>
          </w:tcPr>
          <w:p w:rsidR="007029A4" w:rsidRPr="00D9326C" w:rsidRDefault="007029A4" w:rsidP="000562C7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Research Assistant</w:t>
            </w:r>
          </w:p>
          <w:p w:rsidR="007029A4" w:rsidRPr="006F31E7" w:rsidRDefault="007029A4" w:rsidP="000562C7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6F31E7">
              <w:rPr>
                <w:rFonts w:ascii="Calibri"/>
                <w:sz w:val="24"/>
              </w:rPr>
              <w:t>Department for Chinese language</w:t>
            </w:r>
          </w:p>
          <w:p w:rsidR="007029A4" w:rsidRPr="006F31E7" w:rsidRDefault="007029A4" w:rsidP="000562C7">
            <w:pPr>
              <w:pStyle w:val="TableParagraph"/>
              <w:spacing w:line="249" w:lineRule="exact"/>
              <w:rPr>
                <w:rFonts w:ascii="Calibri"/>
                <w:i/>
                <w:sz w:val="24"/>
              </w:rPr>
            </w:pPr>
            <w:r w:rsidRPr="006F31E7">
              <w:rPr>
                <w:rFonts w:ascii="Calibri"/>
                <w:i/>
                <w:sz w:val="24"/>
              </w:rPr>
              <w:t>University of Bonn, Germany, Bonn</w:t>
            </w:r>
          </w:p>
          <w:p w:rsidR="007029A4" w:rsidRPr="00D9326C" w:rsidRDefault="007029A4" w:rsidP="000562C7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890" w:type="pct"/>
          </w:tcPr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2010 - 2011</w:t>
            </w:r>
          </w:p>
          <w:p w:rsidR="007029A4" w:rsidRPr="00D9326C" w:rsidRDefault="007029A4" w:rsidP="003E0008">
            <w:pPr>
              <w:spacing w:line="249" w:lineRule="exact"/>
              <w:rPr>
                <w:rFonts w:ascii="Calibri"/>
                <w:sz w:val="24"/>
                <w:lang w:val="en-US"/>
              </w:rPr>
            </w:pPr>
            <w:r w:rsidRPr="00D9326C">
              <w:rPr>
                <w:rFonts w:ascii="Calibri"/>
                <w:sz w:val="24"/>
                <w:lang w:val="en-US"/>
              </w:rPr>
              <w:t>Apr. - June</w:t>
            </w:r>
          </w:p>
        </w:tc>
      </w:tr>
      <w:tr w:rsidR="007029A4" w:rsidRPr="00D9326C" w:rsidTr="007029A4">
        <w:tc>
          <w:tcPr>
            <w:tcW w:w="684" w:type="pct"/>
          </w:tcPr>
          <w:p w:rsidR="007029A4" w:rsidRPr="00D9326C" w:rsidRDefault="007029A4" w:rsidP="000562C7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3426" w:type="pct"/>
          </w:tcPr>
          <w:p w:rsidR="007029A4" w:rsidRPr="00D9326C" w:rsidRDefault="007029A4" w:rsidP="00FA2A6E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Secretary</w:t>
            </w:r>
          </w:p>
          <w:p w:rsidR="007029A4" w:rsidRPr="006F31E7" w:rsidRDefault="007029A4" w:rsidP="00FA2A6E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6F31E7">
              <w:rPr>
                <w:rFonts w:ascii="Calibri"/>
                <w:sz w:val="24"/>
              </w:rPr>
              <w:t xml:space="preserve">Department for Chinese language </w:t>
            </w:r>
          </w:p>
          <w:p w:rsidR="007029A4" w:rsidRPr="006F31E7" w:rsidRDefault="007029A4" w:rsidP="00FA2A6E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i/>
                <w:sz w:val="24"/>
                <w:lang w:val="en-GB"/>
              </w:rPr>
            </w:pPr>
            <w:r w:rsidRPr="006F31E7">
              <w:rPr>
                <w:rFonts w:ascii="Calibri" w:eastAsiaTheme="minorHAnsi" w:hAnsiTheme="minorHAnsi" w:cstheme="minorBidi"/>
                <w:i/>
                <w:sz w:val="24"/>
              </w:rPr>
              <w:t>University of Bonn, Germany, Bonn</w:t>
            </w:r>
          </w:p>
        </w:tc>
        <w:tc>
          <w:tcPr>
            <w:tcW w:w="890" w:type="pct"/>
          </w:tcPr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b/>
                <w:sz w:val="24"/>
              </w:rPr>
            </w:pPr>
            <w:r w:rsidRPr="00D9326C">
              <w:rPr>
                <w:rFonts w:ascii="Calibri"/>
                <w:b/>
                <w:sz w:val="24"/>
              </w:rPr>
              <w:t>2011</w:t>
            </w:r>
          </w:p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D9326C">
              <w:rPr>
                <w:rFonts w:ascii="Calibri"/>
                <w:sz w:val="24"/>
              </w:rPr>
              <w:t>Apr.-Sept</w:t>
            </w:r>
          </w:p>
        </w:tc>
      </w:tr>
    </w:tbl>
    <w:tbl>
      <w:tblPr>
        <w:tblW w:w="0" w:type="auto"/>
        <w:tblInd w:w="1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8"/>
        <w:gridCol w:w="1583"/>
        <w:gridCol w:w="3522"/>
      </w:tblGrid>
      <w:tr w:rsidR="00533F02" w:rsidRPr="00D9326C" w:rsidTr="00FF7815">
        <w:trPr>
          <w:trHeight w:hRule="exact" w:val="291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33F02" w:rsidRPr="00D9326C" w:rsidRDefault="00533F02" w:rsidP="00FF7815">
            <w:pPr>
              <w:pStyle w:val="TableParagraph"/>
              <w:spacing w:before="51"/>
              <w:ind w:left="23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533F02" w:rsidRPr="00D9326C" w:rsidRDefault="00533F02" w:rsidP="00FF7815">
            <w:pPr>
              <w:pStyle w:val="TableParagraph"/>
              <w:spacing w:before="51"/>
              <w:ind w:right="28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33F02" w:rsidRPr="00D9326C" w:rsidRDefault="00533F02" w:rsidP="00FF7815">
            <w:pPr>
              <w:pStyle w:val="TableParagraph"/>
              <w:spacing w:before="51"/>
              <w:ind w:left="525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577144" w:rsidRDefault="007029A4" w:rsidP="00533F02">
      <w:pPr>
        <w:pStyle w:val="Rubrik1"/>
        <w:rPr>
          <w:sz w:val="32"/>
        </w:rPr>
      </w:pPr>
      <w:r w:rsidRPr="007029A4">
        <w:rPr>
          <w:sz w:val="32"/>
        </w:rPr>
        <w:t>FUNDING</w:t>
      </w:r>
      <w:r w:rsidR="0081489A">
        <w:rPr>
          <w:sz w:val="32"/>
        </w:rPr>
        <w:t xml:space="preserve"> and Scholarships</w:t>
      </w:r>
    </w:p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6827"/>
        <w:gridCol w:w="1774"/>
      </w:tblGrid>
      <w:tr w:rsidR="0081489A" w:rsidRPr="00D9326C" w:rsidTr="00D833AC">
        <w:tc>
          <w:tcPr>
            <w:tcW w:w="684" w:type="pct"/>
          </w:tcPr>
          <w:p w:rsidR="0081489A" w:rsidRPr="00D9326C" w:rsidRDefault="0081489A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3426" w:type="pct"/>
          </w:tcPr>
          <w:p w:rsidR="0081489A" w:rsidRPr="0081489A" w:rsidRDefault="0081489A" w:rsidP="0081489A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b/>
                <w:bCs/>
                <w:sz w:val="24"/>
                <w:lang w:val="en-GB"/>
              </w:rPr>
            </w:pPr>
            <w:r w:rsidRPr="0081489A">
              <w:rPr>
                <w:rFonts w:ascii="Calibri" w:eastAsiaTheme="minorHAnsi" w:hAnsiTheme="minorHAnsi" w:cstheme="minorBidi"/>
                <w:b/>
                <w:bCs/>
                <w:sz w:val="24"/>
                <w:lang w:val="en-GB"/>
              </w:rPr>
              <w:t>WISC Travel Grant</w:t>
            </w:r>
          </w:p>
          <w:p w:rsidR="006F31E7" w:rsidRDefault="0081489A" w:rsidP="0081489A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sz w:val="24"/>
                <w:lang w:val="en-GB"/>
              </w:rPr>
            </w:pPr>
            <w:r>
              <w:rPr>
                <w:rFonts w:ascii="Calibri" w:eastAsiaTheme="minorHAnsi" w:hAnsiTheme="minorHAnsi" w:cstheme="minorBidi"/>
                <w:sz w:val="24"/>
              </w:rPr>
              <w:t xml:space="preserve">Participation and presentation </w:t>
            </w:r>
            <w:r>
              <w:rPr>
                <w:rFonts w:ascii="Calibri" w:eastAsiaTheme="minorHAnsi" w:hAnsiTheme="minorHAnsi" w:cstheme="minorBidi"/>
                <w:sz w:val="24"/>
                <w:lang w:val="en-GB"/>
              </w:rPr>
              <w:t xml:space="preserve">at </w:t>
            </w:r>
            <w:r w:rsidRPr="0081489A">
              <w:rPr>
                <w:rFonts w:ascii="Calibri" w:eastAsiaTheme="minorHAnsi" w:hAnsiTheme="minorHAnsi" w:cstheme="minorBidi"/>
                <w:sz w:val="24"/>
                <w:lang w:val="en-GB"/>
              </w:rPr>
              <w:t>Fifth Global International Studies Conference</w:t>
            </w:r>
            <w:r>
              <w:rPr>
                <w:rFonts w:ascii="Calibri" w:eastAsiaTheme="minorHAnsi" w:hAnsiTheme="minorHAnsi" w:cstheme="minorBidi"/>
                <w:sz w:val="24"/>
                <w:lang w:val="en-GB"/>
              </w:rPr>
              <w:t xml:space="preserve"> </w:t>
            </w:r>
          </w:p>
          <w:p w:rsidR="0081489A" w:rsidRPr="006F31E7" w:rsidRDefault="006F31E7" w:rsidP="0081489A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i/>
                <w:lang w:val="en-GB"/>
              </w:rPr>
            </w:pPr>
            <w:r w:rsidRPr="006F31E7">
              <w:rPr>
                <w:rFonts w:ascii="Calibri" w:eastAsiaTheme="minorHAnsi" w:hAnsiTheme="minorHAnsi" w:cstheme="minorBidi"/>
                <w:i/>
                <w:sz w:val="24"/>
                <w:lang w:val="en-GB"/>
              </w:rPr>
              <w:t>T</w:t>
            </w:r>
            <w:r w:rsidR="0081489A" w:rsidRPr="006F31E7">
              <w:rPr>
                <w:rFonts w:ascii="Calibri" w:eastAsiaTheme="minorHAnsi" w:hAnsiTheme="minorHAnsi" w:cstheme="minorBidi"/>
                <w:i/>
                <w:sz w:val="24"/>
                <w:lang w:val="en-GB"/>
              </w:rPr>
              <w:t>aipei, Taiwan</w:t>
            </w:r>
          </w:p>
          <w:p w:rsidR="0081489A" w:rsidRPr="0081489A" w:rsidRDefault="0081489A" w:rsidP="0081489A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sz w:val="24"/>
                <w:lang w:val="en-GB"/>
              </w:rPr>
            </w:pPr>
          </w:p>
        </w:tc>
        <w:tc>
          <w:tcPr>
            <w:tcW w:w="890" w:type="pct"/>
          </w:tcPr>
          <w:p w:rsidR="0081489A" w:rsidRDefault="0081489A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2017</w:t>
            </w:r>
          </w:p>
          <w:p w:rsidR="0081489A" w:rsidRDefault="0081489A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81489A">
              <w:rPr>
                <w:rFonts w:ascii="Calibri"/>
                <w:sz w:val="24"/>
              </w:rPr>
              <w:t>Apr.</w:t>
            </w:r>
          </w:p>
          <w:p w:rsidR="0081489A" w:rsidRPr="0081489A" w:rsidRDefault="0081489A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</w:tr>
      <w:tr w:rsidR="007029A4" w:rsidRPr="00D9326C" w:rsidTr="00D833AC">
        <w:tc>
          <w:tcPr>
            <w:tcW w:w="684" w:type="pct"/>
          </w:tcPr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3426" w:type="pct"/>
          </w:tcPr>
          <w:p w:rsidR="007029A4" w:rsidRPr="007029A4" w:rsidRDefault="007029A4" w:rsidP="007029A4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b/>
                <w:sz w:val="24"/>
              </w:rPr>
            </w:pPr>
            <w:r>
              <w:rPr>
                <w:rFonts w:ascii="Calibri" w:eastAsiaTheme="minorHAnsi" w:hAnsiTheme="minorHAnsi" w:cstheme="minorBidi"/>
                <w:b/>
                <w:sz w:val="24"/>
              </w:rPr>
              <w:t>PhD</w:t>
            </w:r>
            <w:r w:rsidRPr="007029A4">
              <w:rPr>
                <w:rFonts w:ascii="Calibri" w:eastAsiaTheme="minorHAnsi" w:hAnsiTheme="minorHAnsi" w:cstheme="minorBidi"/>
                <w:b/>
                <w:sz w:val="24"/>
              </w:rPr>
              <w:t xml:space="preserve"> Scholarship </w:t>
            </w:r>
          </w:p>
          <w:p w:rsidR="007029A4" w:rsidRDefault="007029A4" w:rsidP="007029A4">
            <w:pPr>
              <w:pStyle w:val="TableParagraph"/>
              <w:spacing w:line="249" w:lineRule="exact"/>
              <w:rPr>
                <w:rFonts w:ascii="Calibri"/>
                <w:sz w:val="24"/>
                <w:lang w:val="en-GB"/>
              </w:rPr>
            </w:pPr>
            <w:r>
              <w:rPr>
                <w:rFonts w:ascii="Calibri" w:eastAsiaTheme="minorHAnsi" w:hAnsiTheme="minorHAnsi" w:cstheme="minorBidi"/>
                <w:sz w:val="24"/>
              </w:rPr>
              <w:t xml:space="preserve">Project “Power Shift East Asia: Soft Power Analysis, </w:t>
            </w:r>
            <w:r w:rsidRPr="007029A4">
              <w:rPr>
                <w:rFonts w:ascii="Calibri" w:eastAsiaTheme="minorHAnsi" w:hAnsiTheme="minorHAnsi" w:cstheme="minorBidi"/>
                <w:sz w:val="24"/>
              </w:rPr>
              <w:t>Marianne and</w:t>
            </w:r>
            <w:r>
              <w:rPr>
                <w:rFonts w:ascii="Calibri" w:eastAsiaTheme="minorHAnsi" w:hAnsiTheme="minorHAnsi" w:cstheme="minorBidi"/>
                <w:sz w:val="24"/>
              </w:rPr>
              <w:t xml:space="preserve"> Marcus Wallenberg</w:t>
            </w:r>
            <w:r w:rsidRPr="007029A4">
              <w:rPr>
                <w:rFonts w:ascii="Calibri" w:eastAsiaTheme="minorHAnsi" w:hAnsiTheme="minorHAnsi" w:cstheme="minorBidi"/>
                <w:sz w:val="24"/>
              </w:rPr>
              <w:t xml:space="preserve"> Foundation</w:t>
            </w:r>
            <w:r>
              <w:rPr>
                <w:rFonts w:ascii="Calibri"/>
                <w:sz w:val="24"/>
                <w:lang w:val="en-GB"/>
              </w:rPr>
              <w:t xml:space="preserve"> (</w:t>
            </w:r>
            <w:r w:rsidRPr="007029A4">
              <w:rPr>
                <w:rFonts w:ascii="Calibri"/>
                <w:sz w:val="24"/>
                <w:lang w:val="en-GB"/>
              </w:rPr>
              <w:t>Grant no 2013.0162</w:t>
            </w:r>
            <w:r>
              <w:rPr>
                <w:rFonts w:ascii="Calibri"/>
                <w:sz w:val="24"/>
                <w:lang w:val="en-GB"/>
              </w:rPr>
              <w:t>)</w:t>
            </w:r>
          </w:p>
          <w:p w:rsidR="00D833AC" w:rsidRPr="007029A4" w:rsidRDefault="00D833AC" w:rsidP="007029A4">
            <w:pPr>
              <w:pStyle w:val="TableParagraph"/>
              <w:spacing w:line="249" w:lineRule="exact"/>
              <w:rPr>
                <w:rFonts w:ascii="Calibri"/>
                <w:sz w:val="24"/>
                <w:lang w:val="en-GB"/>
              </w:rPr>
            </w:pPr>
          </w:p>
        </w:tc>
        <w:tc>
          <w:tcPr>
            <w:tcW w:w="890" w:type="pct"/>
          </w:tcPr>
          <w:p w:rsidR="007029A4" w:rsidRPr="007029A4" w:rsidRDefault="007029A4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7029A4">
              <w:rPr>
                <w:rFonts w:ascii="Calibri"/>
                <w:b/>
                <w:sz w:val="24"/>
              </w:rPr>
              <w:t>2016</w:t>
            </w:r>
            <w:r>
              <w:rPr>
                <w:rFonts w:ascii="Calibri"/>
                <w:b/>
                <w:sz w:val="24"/>
              </w:rPr>
              <w:t>-2020</w:t>
            </w:r>
          </w:p>
        </w:tc>
      </w:tr>
      <w:tr w:rsidR="007029A4" w:rsidRPr="00D9326C" w:rsidTr="00D833AC">
        <w:tc>
          <w:tcPr>
            <w:tcW w:w="684" w:type="pct"/>
          </w:tcPr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3426" w:type="pct"/>
          </w:tcPr>
          <w:p w:rsidR="007029A4" w:rsidRDefault="00BA1F20" w:rsidP="003E0008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b/>
                <w:sz w:val="24"/>
              </w:rPr>
            </w:pPr>
            <w:r w:rsidRPr="00BA1F20">
              <w:rPr>
                <w:rFonts w:ascii="Calibri" w:eastAsiaTheme="minorHAnsi" w:hAnsiTheme="minorHAnsi" w:cstheme="minorBidi"/>
                <w:b/>
                <w:sz w:val="24"/>
              </w:rPr>
              <w:t xml:space="preserve">MIRAI </w:t>
            </w:r>
            <w:r>
              <w:rPr>
                <w:rFonts w:ascii="Calibri" w:eastAsiaTheme="minorHAnsi" w:hAnsiTheme="minorHAnsi" w:cstheme="minorBidi"/>
                <w:b/>
                <w:sz w:val="24"/>
              </w:rPr>
              <w:t>Program P</w:t>
            </w:r>
            <w:r w:rsidR="0081489A">
              <w:rPr>
                <w:rFonts w:ascii="Calibri" w:eastAsiaTheme="minorHAnsi" w:hAnsiTheme="minorHAnsi" w:cstheme="minorBidi"/>
                <w:b/>
                <w:sz w:val="24"/>
              </w:rPr>
              <w:t>articipant</w:t>
            </w:r>
            <w:r w:rsidRPr="00BA1F20">
              <w:rPr>
                <w:rFonts w:ascii="Calibri" w:eastAsiaTheme="minorHAnsi" w:hAnsiTheme="minorHAnsi" w:cstheme="minorBidi"/>
                <w:b/>
                <w:sz w:val="24"/>
              </w:rPr>
              <w:t xml:space="preserve"> </w:t>
            </w:r>
          </w:p>
          <w:p w:rsidR="00BA1F20" w:rsidRDefault="00BA1F20" w:rsidP="003E0008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sz w:val="24"/>
              </w:rPr>
            </w:pPr>
            <w:r>
              <w:rPr>
                <w:rFonts w:ascii="Calibri" w:eastAsiaTheme="minorHAnsi" w:hAnsiTheme="minorHAnsi" w:cstheme="minorBidi"/>
                <w:sz w:val="24"/>
              </w:rPr>
              <w:t>Short-term youth exchange program to Japan</w:t>
            </w:r>
            <w:r w:rsidR="0081489A">
              <w:rPr>
                <w:rFonts w:ascii="Calibri" w:eastAsiaTheme="minorHAnsi" w:hAnsiTheme="minorHAnsi" w:cstheme="minorBidi"/>
                <w:sz w:val="24"/>
              </w:rPr>
              <w:t xml:space="preserve"> funded and</w:t>
            </w:r>
            <w:r>
              <w:rPr>
                <w:rFonts w:ascii="Calibri" w:eastAsiaTheme="minorHAnsi" w:hAnsiTheme="minorHAnsi" w:cstheme="minorBidi"/>
                <w:sz w:val="24"/>
              </w:rPr>
              <w:t xml:space="preserve"> organized by the government of Japan </w:t>
            </w:r>
          </w:p>
          <w:p w:rsidR="00D833AC" w:rsidRPr="00BA1F20" w:rsidRDefault="00D833AC" w:rsidP="003E0008">
            <w:pPr>
              <w:pStyle w:val="TableParagraph"/>
              <w:spacing w:line="249" w:lineRule="exact"/>
              <w:rPr>
                <w:rFonts w:ascii="Calibri" w:eastAsiaTheme="minorHAnsi" w:hAnsiTheme="minorHAnsi" w:cstheme="minorBidi"/>
                <w:sz w:val="24"/>
              </w:rPr>
            </w:pPr>
          </w:p>
        </w:tc>
        <w:tc>
          <w:tcPr>
            <w:tcW w:w="890" w:type="pct"/>
          </w:tcPr>
          <w:p w:rsidR="007029A4" w:rsidRPr="00BA1F20" w:rsidRDefault="00BA1F20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BA1F20">
              <w:rPr>
                <w:rFonts w:ascii="Calibri"/>
                <w:b/>
                <w:sz w:val="24"/>
              </w:rPr>
              <w:t>2016</w:t>
            </w:r>
          </w:p>
          <w:p w:rsidR="00BA1F20" w:rsidRPr="00D9326C" w:rsidRDefault="00BA1F20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Sep.</w:t>
            </w:r>
          </w:p>
        </w:tc>
      </w:tr>
      <w:tr w:rsidR="007029A4" w:rsidRPr="00D9326C" w:rsidTr="00D833AC">
        <w:tc>
          <w:tcPr>
            <w:tcW w:w="684" w:type="pct"/>
          </w:tcPr>
          <w:p w:rsidR="007029A4" w:rsidRPr="00D9326C" w:rsidRDefault="007029A4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</w:p>
        </w:tc>
        <w:tc>
          <w:tcPr>
            <w:tcW w:w="3426" w:type="pct"/>
          </w:tcPr>
          <w:p w:rsidR="00BA1F20" w:rsidRDefault="00BA1F20" w:rsidP="003E0008">
            <w:pPr>
              <w:spacing w:line="249" w:lineRule="exact"/>
              <w:rPr>
                <w:rFonts w:ascii="Calibri"/>
                <w:b/>
                <w:sz w:val="24"/>
                <w:lang w:val="en-US"/>
              </w:rPr>
            </w:pPr>
            <w:r w:rsidRPr="00BA1F20">
              <w:rPr>
                <w:rFonts w:ascii="Calibri"/>
                <w:b/>
                <w:sz w:val="24"/>
                <w:lang w:val="en-US"/>
              </w:rPr>
              <w:t>Direct Exchange Scholarship</w:t>
            </w:r>
            <w:r>
              <w:rPr>
                <w:rFonts w:ascii="Calibri"/>
                <w:b/>
                <w:sz w:val="24"/>
                <w:lang w:val="en-US"/>
              </w:rPr>
              <w:t xml:space="preserve"> from Bonn University </w:t>
            </w:r>
          </w:p>
          <w:p w:rsidR="006F31E7" w:rsidRDefault="00BA1F20" w:rsidP="003E0008">
            <w:pPr>
              <w:spacing w:line="249" w:lineRule="exact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Academic exchange year at Political Science departme</w:t>
            </w:r>
            <w:r w:rsidR="006F31E7">
              <w:rPr>
                <w:rFonts w:ascii="Calibri"/>
                <w:sz w:val="24"/>
                <w:lang w:val="en-US"/>
              </w:rPr>
              <w:t>nt &amp; Chinese Language Division,</w:t>
            </w:r>
          </w:p>
          <w:p w:rsidR="00BA1F20" w:rsidRPr="006F31E7" w:rsidRDefault="00BA1F20" w:rsidP="003E0008">
            <w:pPr>
              <w:spacing w:line="249" w:lineRule="exact"/>
              <w:rPr>
                <w:rFonts w:ascii="Calibri"/>
                <w:i/>
                <w:sz w:val="24"/>
                <w:lang w:val="en-US"/>
              </w:rPr>
            </w:pPr>
            <w:r w:rsidRPr="006F31E7">
              <w:rPr>
                <w:rFonts w:ascii="Calibri"/>
                <w:i/>
                <w:sz w:val="24"/>
                <w:lang w:val="en-US"/>
              </w:rPr>
              <w:t xml:space="preserve">National Taiwan University, Taipei, Taiwan </w:t>
            </w:r>
          </w:p>
          <w:p w:rsidR="00D833AC" w:rsidRPr="00BA1F20" w:rsidRDefault="00D833AC" w:rsidP="003E0008">
            <w:pPr>
              <w:spacing w:line="249" w:lineRule="exact"/>
              <w:rPr>
                <w:rFonts w:ascii="Calibri"/>
                <w:sz w:val="24"/>
                <w:lang w:val="en-US"/>
              </w:rPr>
            </w:pPr>
          </w:p>
        </w:tc>
        <w:tc>
          <w:tcPr>
            <w:tcW w:w="890" w:type="pct"/>
          </w:tcPr>
          <w:p w:rsidR="00BA1F20" w:rsidRPr="00BA1F20" w:rsidRDefault="00BA1F20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BA1F20">
              <w:rPr>
                <w:rFonts w:ascii="Calibri"/>
                <w:b/>
                <w:sz w:val="24"/>
              </w:rPr>
              <w:t>2011-2012</w:t>
            </w:r>
          </w:p>
        </w:tc>
      </w:tr>
      <w:tr w:rsidR="00BA1F20" w:rsidRPr="00D9326C" w:rsidTr="00D833AC">
        <w:tc>
          <w:tcPr>
            <w:tcW w:w="684" w:type="pct"/>
          </w:tcPr>
          <w:p w:rsidR="00BA1F20" w:rsidRPr="00D9326C" w:rsidRDefault="00BA1F20" w:rsidP="003E0008">
            <w:pPr>
              <w:spacing w:line="249" w:lineRule="exact"/>
              <w:rPr>
                <w:rFonts w:ascii="Calibri"/>
                <w:sz w:val="24"/>
                <w:lang w:val="en-US"/>
              </w:rPr>
            </w:pPr>
          </w:p>
        </w:tc>
        <w:tc>
          <w:tcPr>
            <w:tcW w:w="3426" w:type="pct"/>
          </w:tcPr>
          <w:p w:rsidR="00BA1F20" w:rsidRDefault="00BA1F20" w:rsidP="00E9777E">
            <w:pPr>
              <w:spacing w:line="249" w:lineRule="exact"/>
              <w:rPr>
                <w:rFonts w:ascii="Calibri"/>
                <w:b/>
                <w:sz w:val="24"/>
                <w:lang w:val="en-US"/>
              </w:rPr>
            </w:pPr>
            <w:r w:rsidRPr="00BA1F20">
              <w:rPr>
                <w:rFonts w:ascii="Calibri"/>
                <w:b/>
                <w:sz w:val="24"/>
                <w:lang w:val="en-US"/>
              </w:rPr>
              <w:t xml:space="preserve">Promos Scholarship </w:t>
            </w:r>
            <w:r>
              <w:rPr>
                <w:rFonts w:ascii="Calibri"/>
                <w:b/>
                <w:sz w:val="24"/>
                <w:lang w:val="en-US"/>
              </w:rPr>
              <w:t xml:space="preserve">from DAAD (German Academic Exchange Service) </w:t>
            </w:r>
          </w:p>
          <w:p w:rsidR="006F31E7" w:rsidRDefault="00BA1F20" w:rsidP="006F31E7">
            <w:pPr>
              <w:spacing w:line="249" w:lineRule="exact"/>
              <w:rPr>
                <w:rFonts w:ascii="Calibri"/>
                <w:sz w:val="24"/>
                <w:lang w:val="en-US"/>
              </w:rPr>
            </w:pPr>
            <w:r w:rsidRPr="00BA1F20">
              <w:rPr>
                <w:rFonts w:ascii="Calibri"/>
                <w:sz w:val="24"/>
                <w:lang w:val="en-US"/>
              </w:rPr>
              <w:t xml:space="preserve">Summer school </w:t>
            </w:r>
            <w:r w:rsidR="006F31E7" w:rsidRPr="00BA1F20">
              <w:rPr>
                <w:rFonts w:ascii="Calibri"/>
                <w:sz w:val="24"/>
                <w:lang w:val="en-US"/>
              </w:rPr>
              <w:t>in Chinese language</w:t>
            </w:r>
            <w:r w:rsidR="006F31E7">
              <w:rPr>
                <w:rFonts w:ascii="Calibri"/>
                <w:sz w:val="24"/>
                <w:lang w:val="en-US"/>
              </w:rPr>
              <w:t xml:space="preserve"> </w:t>
            </w:r>
          </w:p>
          <w:p w:rsidR="00BA1F20" w:rsidRPr="006F31E7" w:rsidRDefault="00BA1F20" w:rsidP="006F31E7">
            <w:pPr>
              <w:spacing w:line="249" w:lineRule="exact"/>
              <w:rPr>
                <w:rFonts w:ascii="Calibri"/>
                <w:i/>
                <w:sz w:val="24"/>
                <w:lang w:val="en-US"/>
              </w:rPr>
            </w:pPr>
            <w:r w:rsidRPr="006F31E7">
              <w:rPr>
                <w:rFonts w:ascii="Calibri"/>
                <w:i/>
                <w:sz w:val="24"/>
                <w:lang w:val="en-US"/>
              </w:rPr>
              <w:t xml:space="preserve">National </w:t>
            </w:r>
            <w:proofErr w:type="spellStart"/>
            <w:r w:rsidRPr="006F31E7">
              <w:rPr>
                <w:rFonts w:ascii="Calibri"/>
                <w:i/>
                <w:sz w:val="24"/>
                <w:lang w:val="en-US"/>
              </w:rPr>
              <w:t>Chengchi</w:t>
            </w:r>
            <w:proofErr w:type="spellEnd"/>
            <w:r w:rsidRPr="006F31E7">
              <w:rPr>
                <w:rFonts w:ascii="Calibri"/>
                <w:i/>
                <w:sz w:val="24"/>
                <w:lang w:val="en-US"/>
              </w:rPr>
              <w:t xml:space="preserve"> University, Taipei, Taiwan</w:t>
            </w:r>
          </w:p>
        </w:tc>
        <w:tc>
          <w:tcPr>
            <w:tcW w:w="890" w:type="pct"/>
          </w:tcPr>
          <w:p w:rsidR="00BA1F20" w:rsidRDefault="00BA1F20" w:rsidP="00E9777E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2010</w:t>
            </w:r>
          </w:p>
          <w:p w:rsidR="00BA1F20" w:rsidRPr="00BA1F20" w:rsidRDefault="00BA1F20" w:rsidP="00E9777E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BA1F20">
              <w:rPr>
                <w:rFonts w:ascii="Calibri"/>
                <w:sz w:val="24"/>
              </w:rPr>
              <w:t>Aug.</w:t>
            </w:r>
          </w:p>
        </w:tc>
      </w:tr>
    </w:tbl>
    <w:p w:rsidR="007029A4" w:rsidRPr="00BA1F20" w:rsidRDefault="007029A4" w:rsidP="007029A4">
      <w:pPr>
        <w:rPr>
          <w:lang w:val="de-DE"/>
        </w:rPr>
      </w:pPr>
    </w:p>
    <w:p w:rsidR="00D833AC" w:rsidRDefault="00D833AC" w:rsidP="00533F02">
      <w:pPr>
        <w:pStyle w:val="Rubrik1"/>
        <w:rPr>
          <w:sz w:val="32"/>
        </w:rPr>
      </w:pPr>
      <w:r>
        <w:rPr>
          <w:sz w:val="32"/>
        </w:rPr>
        <w:t>REsearch Activities &amp; PResentations</w:t>
      </w:r>
    </w:p>
    <w:tbl>
      <w:tblPr>
        <w:tblStyle w:val="Tabellrutn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6827"/>
        <w:gridCol w:w="1774"/>
      </w:tblGrid>
      <w:tr w:rsidR="006F31E7" w:rsidRPr="00D9326C" w:rsidTr="002225C0">
        <w:tc>
          <w:tcPr>
            <w:tcW w:w="684" w:type="pct"/>
          </w:tcPr>
          <w:p w:rsidR="006F31E7" w:rsidRPr="00D9326C" w:rsidRDefault="006F31E7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3426" w:type="pct"/>
          </w:tcPr>
          <w:p w:rsidR="006F31E7" w:rsidRDefault="006F31E7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  <w:lang w:val="en-GB"/>
              </w:rPr>
            </w:pPr>
            <w:r>
              <w:rPr>
                <w:rFonts w:ascii="Calibri"/>
                <w:b/>
                <w:sz w:val="24"/>
                <w:lang w:val="en-GB"/>
              </w:rPr>
              <w:t>Public Lecture: Japan</w:t>
            </w:r>
            <w:r>
              <w:rPr>
                <w:rFonts w:ascii="Calibri"/>
                <w:b/>
                <w:sz w:val="24"/>
                <w:lang w:val="en-GB"/>
              </w:rPr>
              <w:t>’</w:t>
            </w:r>
            <w:r>
              <w:rPr>
                <w:rFonts w:ascii="Calibri"/>
                <w:b/>
                <w:sz w:val="24"/>
                <w:lang w:val="en-GB"/>
              </w:rPr>
              <w:t xml:space="preserve">s new security policy- Proactive Pacifism or Resurgent Militarism </w:t>
            </w:r>
          </w:p>
          <w:p w:rsidR="006F31E7" w:rsidRPr="006F31E7" w:rsidRDefault="006F31E7" w:rsidP="003E0008">
            <w:pPr>
              <w:pStyle w:val="TableParagraph"/>
              <w:spacing w:line="249" w:lineRule="exact"/>
              <w:rPr>
                <w:rFonts w:ascii="Calibri"/>
                <w:i/>
                <w:sz w:val="24"/>
                <w:lang w:val="sv-SE"/>
              </w:rPr>
            </w:pPr>
            <w:r w:rsidRPr="006F31E7">
              <w:rPr>
                <w:rFonts w:ascii="Calibri"/>
                <w:i/>
                <w:sz w:val="24"/>
                <w:lang w:val="sv-SE"/>
              </w:rPr>
              <w:t>Utrikespolitiska f</w:t>
            </w:r>
            <w:r w:rsidRPr="006F31E7">
              <w:rPr>
                <w:rFonts w:ascii="Calibri"/>
                <w:i/>
                <w:sz w:val="24"/>
                <w:lang w:val="sv-SE"/>
              </w:rPr>
              <w:t>ö</w:t>
            </w:r>
            <w:r w:rsidRPr="006F31E7">
              <w:rPr>
                <w:rFonts w:ascii="Calibri"/>
                <w:i/>
                <w:sz w:val="24"/>
                <w:lang w:val="sv-SE"/>
              </w:rPr>
              <w:t>reningen/Association of International Affairs</w:t>
            </w:r>
          </w:p>
          <w:p w:rsidR="006F31E7" w:rsidRPr="006F31E7" w:rsidRDefault="006F31E7" w:rsidP="003E0008">
            <w:pPr>
              <w:pStyle w:val="TableParagraph"/>
              <w:spacing w:line="249" w:lineRule="exact"/>
              <w:rPr>
                <w:rFonts w:ascii="Calibri"/>
                <w:i/>
                <w:sz w:val="24"/>
                <w:lang w:val="sv-SE"/>
              </w:rPr>
            </w:pPr>
            <w:r w:rsidRPr="006F31E7">
              <w:rPr>
                <w:rFonts w:ascii="Calibri"/>
                <w:i/>
                <w:sz w:val="24"/>
                <w:lang w:val="sv-SE"/>
              </w:rPr>
              <w:t xml:space="preserve">Uppsala, Sweden </w:t>
            </w:r>
          </w:p>
          <w:p w:rsidR="006F31E7" w:rsidRPr="006F31E7" w:rsidRDefault="006F31E7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  <w:lang w:val="sv-SE"/>
              </w:rPr>
            </w:pPr>
          </w:p>
        </w:tc>
        <w:tc>
          <w:tcPr>
            <w:tcW w:w="890" w:type="pct"/>
          </w:tcPr>
          <w:p w:rsidR="006F31E7" w:rsidRDefault="006F31E7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2016</w:t>
            </w:r>
          </w:p>
          <w:p w:rsidR="006F31E7" w:rsidRPr="006F31E7" w:rsidRDefault="006F31E7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17. Nov.</w:t>
            </w:r>
          </w:p>
        </w:tc>
      </w:tr>
      <w:tr w:rsidR="00D833AC" w:rsidRPr="00D9326C" w:rsidTr="002225C0">
        <w:tc>
          <w:tcPr>
            <w:tcW w:w="684" w:type="pct"/>
          </w:tcPr>
          <w:p w:rsidR="00D833AC" w:rsidRPr="00D9326C" w:rsidRDefault="00D833AC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3426" w:type="pct"/>
          </w:tcPr>
          <w:p w:rsidR="00D833AC" w:rsidRDefault="00D833AC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  <w:lang w:val="en-GB"/>
              </w:rPr>
            </w:pPr>
            <w:r w:rsidRPr="00D833AC">
              <w:rPr>
                <w:rFonts w:ascii="Calibri"/>
                <w:b/>
                <w:sz w:val="24"/>
                <w:lang w:val="en-GB"/>
              </w:rPr>
              <w:t xml:space="preserve">Discussant </w:t>
            </w:r>
            <w:r>
              <w:rPr>
                <w:rFonts w:ascii="Calibri"/>
                <w:b/>
                <w:sz w:val="24"/>
                <w:lang w:val="en-GB"/>
              </w:rPr>
              <w:t>at</w:t>
            </w:r>
            <w:r w:rsidRPr="00D833AC">
              <w:rPr>
                <w:rFonts w:ascii="Calibri"/>
                <w:b/>
                <w:sz w:val="24"/>
                <w:lang w:val="en-GB"/>
              </w:rPr>
              <w:t xml:space="preserve"> </w:t>
            </w:r>
            <w:r w:rsidR="0081489A">
              <w:rPr>
                <w:rFonts w:ascii="Calibri"/>
                <w:b/>
                <w:sz w:val="24"/>
                <w:lang w:val="en-GB"/>
              </w:rPr>
              <w:t xml:space="preserve">Public </w:t>
            </w:r>
            <w:r w:rsidRPr="00D833AC">
              <w:rPr>
                <w:rFonts w:ascii="Calibri"/>
                <w:b/>
                <w:sz w:val="24"/>
                <w:lang w:val="en-GB"/>
              </w:rPr>
              <w:t xml:space="preserve">Research Seminar </w:t>
            </w:r>
          </w:p>
          <w:p w:rsidR="00D833AC" w:rsidRDefault="00D833AC" w:rsidP="00D833AC">
            <w:pPr>
              <w:spacing w:line="249" w:lineRule="exact"/>
              <w:rPr>
                <w:rFonts w:ascii="Calibri"/>
                <w:sz w:val="24"/>
                <w:lang w:val="en-US"/>
              </w:rPr>
            </w:pPr>
            <w:r w:rsidRPr="00D833AC">
              <w:rPr>
                <w:rFonts w:ascii="Calibri"/>
                <w:sz w:val="24"/>
                <w:lang w:val="en-US"/>
              </w:rPr>
              <w:t>Pan Chengxin: Power as Social Constructs: Complex Power Transition to, from, and in China</w:t>
            </w:r>
          </w:p>
          <w:p w:rsidR="00D833AC" w:rsidRPr="006F31E7" w:rsidRDefault="00D833AC" w:rsidP="00D833AC">
            <w:pPr>
              <w:spacing w:line="249" w:lineRule="exact"/>
              <w:rPr>
                <w:rFonts w:ascii="Calibri"/>
                <w:i/>
                <w:sz w:val="24"/>
              </w:rPr>
            </w:pPr>
            <w:r w:rsidRPr="006F31E7">
              <w:rPr>
                <w:rFonts w:ascii="Calibri"/>
                <w:i/>
                <w:sz w:val="24"/>
                <w:lang w:val="en-US"/>
              </w:rPr>
              <w:t>Swedish Institute of International Affairs</w:t>
            </w:r>
            <w:r w:rsidR="00FD3BD9">
              <w:rPr>
                <w:rFonts w:ascii="Calibri"/>
                <w:i/>
                <w:sz w:val="24"/>
              </w:rPr>
              <w:t>, Stockholm, Sweden</w:t>
            </w:r>
            <w:r w:rsidRPr="006F31E7">
              <w:rPr>
                <w:rFonts w:ascii="Calibri"/>
                <w:i/>
                <w:sz w:val="24"/>
              </w:rPr>
              <w:t xml:space="preserve"> </w:t>
            </w:r>
          </w:p>
          <w:p w:rsidR="005541B2" w:rsidRPr="00D833AC" w:rsidRDefault="005541B2" w:rsidP="00D833AC">
            <w:pPr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890" w:type="pct"/>
          </w:tcPr>
          <w:p w:rsidR="00D833AC" w:rsidRDefault="00D833AC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2016</w:t>
            </w:r>
          </w:p>
          <w:p w:rsidR="00D833AC" w:rsidRPr="00D833AC" w:rsidRDefault="00D833AC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 w:rsidRPr="00D833AC">
              <w:rPr>
                <w:rFonts w:ascii="Calibri"/>
                <w:sz w:val="24"/>
              </w:rPr>
              <w:t>Oct.</w:t>
            </w:r>
          </w:p>
        </w:tc>
      </w:tr>
      <w:tr w:rsidR="00D833AC" w:rsidRPr="00D9326C" w:rsidTr="002225C0">
        <w:tc>
          <w:tcPr>
            <w:tcW w:w="684" w:type="pct"/>
          </w:tcPr>
          <w:p w:rsidR="00D833AC" w:rsidRPr="00D9326C" w:rsidRDefault="00D833AC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  <w:tc>
          <w:tcPr>
            <w:tcW w:w="3426" w:type="pct"/>
          </w:tcPr>
          <w:p w:rsidR="00D833AC" w:rsidRDefault="006F31E7" w:rsidP="00D833AC">
            <w:pPr>
              <w:pStyle w:val="TableParagraph"/>
              <w:spacing w:line="249" w:lineRule="exact"/>
              <w:contextualSpacing/>
              <w:rPr>
                <w:rFonts w:ascii="Calibri"/>
                <w:b/>
                <w:sz w:val="24"/>
              </w:rPr>
            </w:pPr>
            <w:r w:rsidRPr="006F31E7">
              <w:rPr>
                <w:rFonts w:ascii="Calibri"/>
                <w:b/>
                <w:sz w:val="24"/>
                <w:lang w:val="en-GB"/>
              </w:rPr>
              <w:t xml:space="preserve">Presentation: </w:t>
            </w:r>
            <w:r w:rsidRPr="006F31E7">
              <w:rPr>
                <w:rFonts w:ascii="Calibri"/>
                <w:b/>
                <w:sz w:val="24"/>
              </w:rPr>
              <w:t>New Approaches to the study of Chinese economic decision making</w:t>
            </w:r>
          </w:p>
          <w:p w:rsidR="006F31E7" w:rsidRPr="006F31E7" w:rsidRDefault="006F31E7" w:rsidP="006F31E7">
            <w:pPr>
              <w:pStyle w:val="TableParagraph"/>
              <w:spacing w:line="249" w:lineRule="exact"/>
              <w:contextualSpacing/>
              <w:rPr>
                <w:rFonts w:ascii="Calibri"/>
                <w:sz w:val="24"/>
                <w:lang w:val="en-GB"/>
              </w:rPr>
            </w:pPr>
            <w:r w:rsidRPr="006F31E7">
              <w:rPr>
                <w:rFonts w:ascii="Calibri"/>
                <w:sz w:val="24"/>
                <w:lang w:val="en-GB"/>
              </w:rPr>
              <w:t>Sixth Annual consortium for Asian and African Studies Symposium</w:t>
            </w:r>
          </w:p>
          <w:p w:rsidR="00D833AC" w:rsidRPr="00D833AC" w:rsidRDefault="00D833AC" w:rsidP="00D833AC">
            <w:pPr>
              <w:pStyle w:val="TableParagraph"/>
              <w:spacing w:before="16"/>
              <w:contextualSpacing/>
              <w:rPr>
                <w:rFonts w:ascii="Calibri"/>
                <w:sz w:val="24"/>
              </w:rPr>
            </w:pPr>
            <w:r w:rsidRPr="00D833AC">
              <w:rPr>
                <w:rFonts w:ascii="Calibri"/>
                <w:sz w:val="24"/>
              </w:rPr>
              <w:t>Theme: Global and the Local: New concepts and approaches</w:t>
            </w:r>
          </w:p>
          <w:p w:rsidR="00D833AC" w:rsidRPr="006F31E7" w:rsidRDefault="00D833AC" w:rsidP="00D833AC">
            <w:pPr>
              <w:pStyle w:val="TableParagraph"/>
              <w:spacing w:before="16"/>
              <w:contextualSpacing/>
              <w:rPr>
                <w:rFonts w:ascii="Calibri"/>
                <w:i/>
                <w:sz w:val="24"/>
              </w:rPr>
            </w:pPr>
            <w:proofErr w:type="spellStart"/>
            <w:r w:rsidRPr="006F31E7">
              <w:rPr>
                <w:rFonts w:ascii="Calibri"/>
                <w:i/>
                <w:sz w:val="24"/>
              </w:rPr>
              <w:lastRenderedPageBreak/>
              <w:t>Hankuk</w:t>
            </w:r>
            <w:proofErr w:type="spellEnd"/>
            <w:r w:rsidRPr="006F31E7">
              <w:rPr>
                <w:rFonts w:ascii="Calibri"/>
                <w:i/>
                <w:sz w:val="24"/>
              </w:rPr>
              <w:t xml:space="preserve"> University of Foreign Studies, </w:t>
            </w:r>
            <w:r w:rsidR="00FD3BD9" w:rsidRPr="006F31E7">
              <w:rPr>
                <w:rFonts w:ascii="Calibri"/>
                <w:i/>
                <w:sz w:val="24"/>
              </w:rPr>
              <w:t>Seoul</w:t>
            </w:r>
            <w:r w:rsidR="00FD3BD9">
              <w:rPr>
                <w:rFonts w:ascii="Calibri"/>
                <w:i/>
                <w:sz w:val="24"/>
              </w:rPr>
              <w:t>,</w:t>
            </w:r>
            <w:r w:rsidR="00FD3BD9" w:rsidRPr="006F31E7">
              <w:rPr>
                <w:rFonts w:ascii="Calibri"/>
                <w:i/>
                <w:sz w:val="24"/>
              </w:rPr>
              <w:t xml:space="preserve"> </w:t>
            </w:r>
            <w:r w:rsidRPr="006F31E7">
              <w:rPr>
                <w:rFonts w:ascii="Calibri"/>
                <w:i/>
                <w:sz w:val="24"/>
              </w:rPr>
              <w:t xml:space="preserve">Republic of Korea, </w:t>
            </w:r>
          </w:p>
          <w:p w:rsidR="005541B2" w:rsidRPr="00BA1F20" w:rsidRDefault="005541B2" w:rsidP="006F31E7">
            <w:pPr>
              <w:pStyle w:val="TableParagraph"/>
              <w:spacing w:before="16"/>
              <w:jc w:val="both"/>
              <w:rPr>
                <w:rFonts w:ascii="Calibri" w:eastAsiaTheme="minorHAnsi" w:hAnsiTheme="minorHAnsi" w:cstheme="minorBidi"/>
                <w:sz w:val="24"/>
              </w:rPr>
            </w:pPr>
          </w:p>
        </w:tc>
        <w:tc>
          <w:tcPr>
            <w:tcW w:w="890" w:type="pct"/>
          </w:tcPr>
          <w:p w:rsidR="00D833AC" w:rsidRDefault="00D833AC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D833AC">
              <w:rPr>
                <w:rFonts w:ascii="Calibri"/>
                <w:b/>
                <w:sz w:val="24"/>
              </w:rPr>
              <w:lastRenderedPageBreak/>
              <w:t>2015</w:t>
            </w:r>
          </w:p>
          <w:p w:rsidR="00D833AC" w:rsidRPr="00D833AC" w:rsidRDefault="00D833AC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81489A">
              <w:rPr>
                <w:rFonts w:ascii="Calibri"/>
                <w:sz w:val="24"/>
              </w:rPr>
              <w:t>27/28. Oct.</w:t>
            </w:r>
          </w:p>
        </w:tc>
      </w:tr>
      <w:tr w:rsidR="005541B2" w:rsidRPr="00D9326C" w:rsidTr="002225C0">
        <w:tc>
          <w:tcPr>
            <w:tcW w:w="684" w:type="pct"/>
          </w:tcPr>
          <w:p w:rsidR="005541B2" w:rsidRPr="00D9326C" w:rsidRDefault="005541B2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</w:p>
        </w:tc>
        <w:tc>
          <w:tcPr>
            <w:tcW w:w="3426" w:type="pct"/>
          </w:tcPr>
          <w:p w:rsidR="006F31E7" w:rsidRDefault="006F31E7" w:rsidP="003E0008">
            <w:pPr>
              <w:spacing w:line="249" w:lineRule="exact"/>
              <w:rPr>
                <w:rFonts w:ascii="Calibri"/>
                <w:b/>
                <w:sz w:val="24"/>
                <w:lang w:val="en-US"/>
              </w:rPr>
            </w:pPr>
            <w:r>
              <w:rPr>
                <w:rFonts w:ascii="Calibri"/>
                <w:b/>
                <w:sz w:val="24"/>
                <w:lang w:val="en-US"/>
              </w:rPr>
              <w:t xml:space="preserve">Workshop Presentation: </w:t>
            </w:r>
            <w:r w:rsidRPr="006F31E7">
              <w:rPr>
                <w:rFonts w:ascii="Calibri"/>
                <w:b/>
                <w:sz w:val="24"/>
                <w:lang w:val="en-US"/>
              </w:rPr>
              <w:t>Emotional Power and Power Shift East Asia</w:t>
            </w:r>
            <w:r>
              <w:rPr>
                <w:rFonts w:ascii="Calibri"/>
                <w:b/>
                <w:sz w:val="24"/>
                <w:lang w:val="en-US"/>
              </w:rPr>
              <w:t xml:space="preserve"> </w:t>
            </w:r>
          </w:p>
          <w:p w:rsidR="005541B2" w:rsidRPr="006F31E7" w:rsidRDefault="006F31E7" w:rsidP="003E0008">
            <w:pPr>
              <w:spacing w:line="249" w:lineRule="exact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  <w:lang w:val="en-US"/>
              </w:rPr>
              <w:t>Title of workshop: Academic Writing and Conference Presenting</w:t>
            </w:r>
          </w:p>
          <w:p w:rsidR="005541B2" w:rsidRPr="006F31E7" w:rsidRDefault="005541B2" w:rsidP="003E0008">
            <w:pPr>
              <w:spacing w:line="249" w:lineRule="exact"/>
              <w:rPr>
                <w:rFonts w:ascii="Calibri"/>
                <w:i/>
                <w:sz w:val="24"/>
                <w:lang w:val="en-US"/>
              </w:rPr>
            </w:pPr>
            <w:r w:rsidRPr="006F31E7">
              <w:rPr>
                <w:rFonts w:ascii="Calibri"/>
                <w:i/>
                <w:sz w:val="24"/>
                <w:lang w:val="en-US"/>
              </w:rPr>
              <w:t>Uppsala Forum on Democracy, Peace and Justice</w:t>
            </w:r>
            <w:r w:rsidR="006F31E7" w:rsidRPr="006F31E7">
              <w:rPr>
                <w:rFonts w:ascii="Calibri"/>
                <w:i/>
                <w:sz w:val="24"/>
                <w:lang w:val="en-US"/>
              </w:rPr>
              <w:t>,</w:t>
            </w:r>
            <w:r w:rsidR="00FD3BD9">
              <w:rPr>
                <w:rFonts w:ascii="Calibri"/>
                <w:i/>
                <w:sz w:val="24"/>
                <w:lang w:val="en-US"/>
              </w:rPr>
              <w:t xml:space="preserve"> Uppsala,</w:t>
            </w:r>
            <w:r w:rsidR="006F31E7" w:rsidRPr="006F31E7">
              <w:rPr>
                <w:rFonts w:ascii="Calibri"/>
                <w:i/>
                <w:sz w:val="24"/>
                <w:lang w:val="en-US"/>
              </w:rPr>
              <w:t xml:space="preserve"> Sweden </w:t>
            </w:r>
          </w:p>
          <w:p w:rsidR="005541B2" w:rsidRPr="00BA1F20" w:rsidRDefault="005541B2" w:rsidP="006F31E7">
            <w:pPr>
              <w:spacing w:line="249" w:lineRule="exact"/>
              <w:rPr>
                <w:rFonts w:ascii="Calibri"/>
                <w:sz w:val="24"/>
                <w:lang w:val="en-US"/>
              </w:rPr>
            </w:pPr>
          </w:p>
        </w:tc>
        <w:tc>
          <w:tcPr>
            <w:tcW w:w="890" w:type="pct"/>
          </w:tcPr>
          <w:p w:rsidR="005541B2" w:rsidRPr="005541B2" w:rsidRDefault="005541B2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5541B2">
              <w:rPr>
                <w:rFonts w:ascii="Calibri"/>
                <w:b/>
                <w:sz w:val="24"/>
              </w:rPr>
              <w:t>2016</w:t>
            </w:r>
          </w:p>
          <w:p w:rsidR="005541B2" w:rsidRPr="00BA1F20" w:rsidRDefault="005541B2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May 3-4</w:t>
            </w:r>
          </w:p>
        </w:tc>
      </w:tr>
      <w:tr w:rsidR="005541B2" w:rsidRPr="00D9326C" w:rsidTr="002225C0">
        <w:tc>
          <w:tcPr>
            <w:tcW w:w="684" w:type="pct"/>
          </w:tcPr>
          <w:p w:rsidR="005541B2" w:rsidRPr="00D9326C" w:rsidRDefault="005541B2" w:rsidP="003E0008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</w:p>
        </w:tc>
        <w:tc>
          <w:tcPr>
            <w:tcW w:w="3426" w:type="pct"/>
          </w:tcPr>
          <w:p w:rsidR="006F31E7" w:rsidRPr="006F31E7" w:rsidRDefault="006F31E7" w:rsidP="006F31E7">
            <w:pPr>
              <w:spacing w:line="249" w:lineRule="exact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b/>
                <w:sz w:val="24"/>
                <w:lang w:val="en-US"/>
              </w:rPr>
              <w:t xml:space="preserve">Workshop </w:t>
            </w:r>
            <w:r w:rsidR="005541B2" w:rsidRPr="005541B2">
              <w:rPr>
                <w:rFonts w:ascii="Calibri"/>
                <w:b/>
                <w:sz w:val="24"/>
                <w:lang w:val="en-US"/>
              </w:rPr>
              <w:t>Presentation:</w:t>
            </w:r>
            <w:r w:rsidR="005541B2" w:rsidRPr="006F31E7">
              <w:rPr>
                <w:rFonts w:ascii="Calibri"/>
                <w:b/>
                <w:sz w:val="24"/>
                <w:lang w:val="en-US"/>
              </w:rPr>
              <w:t xml:space="preserve"> </w:t>
            </w:r>
            <w:r w:rsidRPr="006F31E7">
              <w:rPr>
                <w:rFonts w:ascii="Calibri"/>
                <w:b/>
                <w:sz w:val="24"/>
                <w:lang w:val="en-US"/>
              </w:rPr>
              <w:t xml:space="preserve">Power Shift: East Asia </w:t>
            </w:r>
            <w:r w:rsidRPr="006F31E7">
              <w:rPr>
                <w:rFonts w:ascii="Calibri"/>
                <w:b/>
                <w:sz w:val="24"/>
                <w:lang w:val="en-US"/>
              </w:rPr>
              <w:t>–</w:t>
            </w:r>
            <w:r w:rsidRPr="006F31E7">
              <w:rPr>
                <w:rFonts w:ascii="Calibri"/>
                <w:b/>
                <w:sz w:val="24"/>
                <w:lang w:val="en-US"/>
              </w:rPr>
              <w:t xml:space="preserve"> Emotions, Identity, and Soft Power</w:t>
            </w:r>
            <w:r w:rsidRPr="005541B2">
              <w:rPr>
                <w:rFonts w:ascii="Calibri"/>
                <w:b/>
                <w:sz w:val="24"/>
                <w:lang w:val="en-US"/>
              </w:rPr>
              <w:t xml:space="preserve"> </w:t>
            </w:r>
          </w:p>
          <w:p w:rsidR="005541B2" w:rsidRPr="006F31E7" w:rsidRDefault="006F31E7" w:rsidP="005541B2">
            <w:pPr>
              <w:spacing w:line="249" w:lineRule="exact"/>
              <w:rPr>
                <w:rFonts w:ascii="Calibri"/>
                <w:sz w:val="24"/>
                <w:lang w:val="en-US"/>
              </w:rPr>
            </w:pPr>
            <w:r w:rsidRPr="006F31E7">
              <w:rPr>
                <w:rFonts w:ascii="Calibri"/>
                <w:sz w:val="24"/>
                <w:lang w:val="en-US"/>
              </w:rPr>
              <w:t>Title of workshop: Peace and Security in a Globalized World</w:t>
            </w:r>
          </w:p>
          <w:p w:rsidR="005541B2" w:rsidRPr="006F31E7" w:rsidRDefault="005541B2" w:rsidP="005541B2">
            <w:pPr>
              <w:spacing w:line="249" w:lineRule="exact"/>
              <w:rPr>
                <w:rFonts w:ascii="Calibri"/>
                <w:i/>
                <w:sz w:val="24"/>
                <w:lang w:val="en-US"/>
              </w:rPr>
            </w:pPr>
            <w:r>
              <w:rPr>
                <w:rFonts w:ascii="Calibri"/>
                <w:sz w:val="24"/>
                <w:lang w:val="en-US"/>
              </w:rPr>
              <w:t>C</w:t>
            </w:r>
            <w:r w:rsidRPr="005541B2">
              <w:rPr>
                <w:rFonts w:ascii="Calibri"/>
                <w:sz w:val="24"/>
                <w:lang w:val="en-US"/>
              </w:rPr>
              <w:t xml:space="preserve">ooperation between </w:t>
            </w:r>
            <w:proofErr w:type="spellStart"/>
            <w:r w:rsidRPr="005541B2">
              <w:rPr>
                <w:rFonts w:ascii="Calibri"/>
                <w:sz w:val="24"/>
                <w:lang w:val="en-US"/>
              </w:rPr>
              <w:t>nordSteva</w:t>
            </w:r>
            <w:proofErr w:type="spellEnd"/>
            <w:r w:rsidRPr="005541B2">
              <w:rPr>
                <w:rFonts w:ascii="Calibri"/>
                <w:sz w:val="24"/>
                <w:lang w:val="en-US"/>
              </w:rPr>
              <w:t xml:space="preserve">, Cornell University, Stockholm </w:t>
            </w:r>
            <w:r w:rsidRPr="006F31E7">
              <w:rPr>
                <w:rFonts w:ascii="Calibri"/>
                <w:i/>
                <w:sz w:val="24"/>
                <w:lang w:val="en-US"/>
              </w:rPr>
              <w:t xml:space="preserve">University &amp; Stockholm University Graduate School of International Studies </w:t>
            </w:r>
          </w:p>
          <w:p w:rsidR="005541B2" w:rsidRPr="005541B2" w:rsidRDefault="005541B2" w:rsidP="005541B2">
            <w:pPr>
              <w:spacing w:line="249" w:lineRule="exact"/>
              <w:rPr>
                <w:rFonts w:ascii="Calibri"/>
                <w:i/>
                <w:sz w:val="24"/>
                <w:lang w:val="en-US"/>
              </w:rPr>
            </w:pPr>
            <w:r w:rsidRPr="006F31E7">
              <w:rPr>
                <w:rFonts w:ascii="Calibri"/>
                <w:i/>
                <w:sz w:val="24"/>
                <w:lang w:val="en-US"/>
              </w:rPr>
              <w:t xml:space="preserve">Stockholm </w:t>
            </w:r>
            <w:r w:rsidRPr="005541B2">
              <w:rPr>
                <w:rFonts w:ascii="Calibri"/>
                <w:i/>
                <w:sz w:val="24"/>
                <w:lang w:val="en-US"/>
              </w:rPr>
              <w:t xml:space="preserve">University, </w:t>
            </w:r>
            <w:r w:rsidR="00FD3BD9">
              <w:rPr>
                <w:rFonts w:ascii="Calibri"/>
                <w:i/>
                <w:sz w:val="24"/>
                <w:lang w:val="en-US"/>
              </w:rPr>
              <w:t xml:space="preserve">Stockholm, </w:t>
            </w:r>
            <w:r w:rsidRPr="005541B2">
              <w:rPr>
                <w:rFonts w:ascii="Calibri"/>
                <w:i/>
                <w:sz w:val="24"/>
                <w:lang w:val="en-US"/>
              </w:rPr>
              <w:t>Sweden</w:t>
            </w:r>
          </w:p>
          <w:p w:rsidR="005541B2" w:rsidRPr="005541B2" w:rsidRDefault="005541B2" w:rsidP="006F31E7">
            <w:pPr>
              <w:spacing w:line="249" w:lineRule="exact"/>
              <w:rPr>
                <w:rFonts w:ascii="Calibri"/>
                <w:b/>
                <w:sz w:val="24"/>
                <w:lang w:val="en-US"/>
              </w:rPr>
            </w:pPr>
          </w:p>
        </w:tc>
        <w:tc>
          <w:tcPr>
            <w:tcW w:w="890" w:type="pct"/>
          </w:tcPr>
          <w:p w:rsidR="005541B2" w:rsidRPr="005541B2" w:rsidRDefault="005541B2" w:rsidP="005541B2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5541B2">
              <w:rPr>
                <w:rFonts w:ascii="Calibri"/>
                <w:b/>
                <w:sz w:val="24"/>
              </w:rPr>
              <w:t>2016</w:t>
            </w:r>
          </w:p>
          <w:p w:rsidR="005541B2" w:rsidRPr="00BA1F20" w:rsidRDefault="005541B2" w:rsidP="005541B2">
            <w:pPr>
              <w:pStyle w:val="TableParagraph"/>
              <w:spacing w:line="249" w:lineRule="exact"/>
              <w:rPr>
                <w:rFonts w:ascii="Calibri"/>
                <w:b/>
                <w:sz w:val="24"/>
              </w:rPr>
            </w:pPr>
            <w:r w:rsidRPr="005541B2">
              <w:rPr>
                <w:rFonts w:ascii="Calibri"/>
                <w:sz w:val="24"/>
              </w:rPr>
              <w:t xml:space="preserve">24-25 May </w:t>
            </w:r>
          </w:p>
        </w:tc>
      </w:tr>
      <w:tr w:rsidR="005541B2" w:rsidRPr="00D9326C" w:rsidTr="002225C0">
        <w:tc>
          <w:tcPr>
            <w:tcW w:w="684" w:type="pct"/>
          </w:tcPr>
          <w:p w:rsidR="005541B2" w:rsidRPr="00D9326C" w:rsidRDefault="005541B2" w:rsidP="003E0008">
            <w:pPr>
              <w:spacing w:line="249" w:lineRule="exact"/>
              <w:rPr>
                <w:rFonts w:ascii="Calibri"/>
                <w:sz w:val="24"/>
                <w:lang w:val="en-US"/>
              </w:rPr>
            </w:pPr>
          </w:p>
        </w:tc>
        <w:tc>
          <w:tcPr>
            <w:tcW w:w="3426" w:type="pct"/>
          </w:tcPr>
          <w:p w:rsidR="005541B2" w:rsidRPr="00BA1F20" w:rsidRDefault="005541B2" w:rsidP="003E0008">
            <w:pPr>
              <w:spacing w:line="249" w:lineRule="exact"/>
              <w:rPr>
                <w:rFonts w:ascii="Calibri"/>
                <w:sz w:val="24"/>
                <w:lang w:val="en-US"/>
              </w:rPr>
            </w:pPr>
          </w:p>
        </w:tc>
        <w:tc>
          <w:tcPr>
            <w:tcW w:w="890" w:type="pct"/>
          </w:tcPr>
          <w:p w:rsidR="005541B2" w:rsidRPr="00BA1F20" w:rsidRDefault="005541B2" w:rsidP="003E0008">
            <w:pPr>
              <w:pStyle w:val="TableParagraph"/>
              <w:spacing w:line="249" w:lineRule="exact"/>
              <w:rPr>
                <w:rFonts w:ascii="Calibri"/>
                <w:sz w:val="24"/>
              </w:rPr>
            </w:pPr>
          </w:p>
        </w:tc>
      </w:tr>
    </w:tbl>
    <w:p w:rsidR="00D833AC" w:rsidRDefault="000E76E9" w:rsidP="000E76E9">
      <w:pPr>
        <w:pStyle w:val="Rubrik1"/>
        <w:rPr>
          <w:sz w:val="32"/>
        </w:rPr>
      </w:pPr>
      <w:r w:rsidRPr="000E76E9">
        <w:rPr>
          <w:sz w:val="32"/>
        </w:rPr>
        <w:t>Publications</w:t>
      </w:r>
    </w:p>
    <w:p w:rsidR="000E76E9" w:rsidRDefault="000E76E9" w:rsidP="000E76E9">
      <w:proofErr w:type="gramStart"/>
      <w:r w:rsidRPr="000E76E9">
        <w:t>Winkler, Stephanie C. “New Approaches to the Study of Chinese Economic Decision Making.”</w:t>
      </w:r>
      <w:proofErr w:type="gramEnd"/>
      <w:r w:rsidRPr="000E76E9">
        <w:t xml:space="preserve"> In </w:t>
      </w:r>
      <w:r w:rsidRPr="000E76E9">
        <w:rPr>
          <w:i/>
          <w:iCs/>
        </w:rPr>
        <w:t>Global and the local: New concepts and approaches</w:t>
      </w:r>
      <w:r w:rsidRPr="000E76E9">
        <w:t>, 125–31. Fuchu (Tokyo-to): International Office, Tokyo University of Foreign Studies, 2016.</w:t>
      </w:r>
    </w:p>
    <w:p w:rsidR="000E76E9" w:rsidRPr="000E76E9" w:rsidRDefault="000E76E9" w:rsidP="000E76E9"/>
    <w:p w:rsidR="00533F02" w:rsidRPr="00D9326C" w:rsidRDefault="00D833AC" w:rsidP="00533F02">
      <w:pPr>
        <w:pStyle w:val="Rubrik1"/>
        <w:rPr>
          <w:sz w:val="32"/>
        </w:rPr>
      </w:pPr>
      <w:r>
        <w:rPr>
          <w:sz w:val="32"/>
        </w:rPr>
        <w:t>Languages</w:t>
      </w:r>
    </w:p>
    <w:p w:rsidR="00533F02" w:rsidRPr="00D9326C" w:rsidRDefault="00533F02" w:rsidP="00FA2A6E">
      <w:pPr>
        <w:rPr>
          <w:sz w:val="24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825"/>
        <w:gridCol w:w="2433"/>
        <w:gridCol w:w="3307"/>
      </w:tblGrid>
      <w:tr w:rsidR="00C62576" w:rsidRPr="00D9326C" w:rsidTr="00C62576">
        <w:tc>
          <w:tcPr>
            <w:tcW w:w="1203" w:type="pct"/>
          </w:tcPr>
          <w:p w:rsidR="00C62576" w:rsidRPr="00D9326C" w:rsidRDefault="00C62576" w:rsidP="00FA2A6E">
            <w:pPr>
              <w:rPr>
                <w:b/>
                <w:sz w:val="24"/>
              </w:rPr>
            </w:pPr>
            <w:r w:rsidRPr="00D9326C">
              <w:rPr>
                <w:b/>
                <w:sz w:val="24"/>
              </w:rPr>
              <w:t>Languages</w:t>
            </w:r>
          </w:p>
        </w:tc>
        <w:tc>
          <w:tcPr>
            <w:tcW w:w="916" w:type="pct"/>
          </w:tcPr>
          <w:p w:rsidR="00C62576" w:rsidRPr="00D9326C" w:rsidRDefault="00C62576" w:rsidP="00533F02">
            <w:pPr>
              <w:rPr>
                <w:sz w:val="24"/>
              </w:rPr>
            </w:pPr>
            <w:r w:rsidRPr="00D9326C">
              <w:rPr>
                <w:sz w:val="24"/>
              </w:rPr>
              <w:t>German</w:t>
            </w:r>
          </w:p>
        </w:tc>
        <w:tc>
          <w:tcPr>
            <w:tcW w:w="1221" w:type="pct"/>
          </w:tcPr>
          <w:p w:rsidR="00C62576" w:rsidRPr="00D9326C" w:rsidRDefault="00C62576" w:rsidP="00533F02">
            <w:pPr>
              <w:rPr>
                <w:sz w:val="24"/>
              </w:rPr>
            </w:pPr>
            <w:r w:rsidRPr="00D9326C">
              <w:rPr>
                <w:sz w:val="24"/>
              </w:rPr>
              <w:t>Native</w:t>
            </w:r>
          </w:p>
        </w:tc>
        <w:tc>
          <w:tcPr>
            <w:tcW w:w="1660" w:type="pct"/>
          </w:tcPr>
          <w:p w:rsidR="00C62576" w:rsidRPr="00D9326C" w:rsidRDefault="00C62576" w:rsidP="00533F02">
            <w:pPr>
              <w:rPr>
                <w:sz w:val="24"/>
              </w:rPr>
            </w:pPr>
          </w:p>
        </w:tc>
      </w:tr>
      <w:tr w:rsidR="00C62576" w:rsidRPr="00D9326C" w:rsidTr="00C62576">
        <w:tc>
          <w:tcPr>
            <w:tcW w:w="1203" w:type="pct"/>
          </w:tcPr>
          <w:p w:rsidR="00C62576" w:rsidRPr="00D9326C" w:rsidRDefault="00C62576" w:rsidP="00FA2A6E">
            <w:pPr>
              <w:rPr>
                <w:sz w:val="24"/>
              </w:rPr>
            </w:pPr>
          </w:p>
        </w:tc>
        <w:tc>
          <w:tcPr>
            <w:tcW w:w="916" w:type="pct"/>
          </w:tcPr>
          <w:p w:rsidR="00C62576" w:rsidRPr="00D9326C" w:rsidRDefault="00C62576" w:rsidP="00533F02">
            <w:pPr>
              <w:rPr>
                <w:sz w:val="24"/>
              </w:rPr>
            </w:pPr>
            <w:r w:rsidRPr="00D9326C">
              <w:rPr>
                <w:sz w:val="24"/>
              </w:rPr>
              <w:t>English</w:t>
            </w:r>
          </w:p>
        </w:tc>
        <w:tc>
          <w:tcPr>
            <w:tcW w:w="1221" w:type="pct"/>
          </w:tcPr>
          <w:p w:rsidR="00C62576" w:rsidRPr="00D9326C" w:rsidRDefault="00C62576" w:rsidP="00533F02">
            <w:pPr>
              <w:rPr>
                <w:sz w:val="24"/>
              </w:rPr>
            </w:pPr>
            <w:r w:rsidRPr="00D9326C">
              <w:rPr>
                <w:sz w:val="24"/>
              </w:rPr>
              <w:t>Fluent</w:t>
            </w:r>
          </w:p>
        </w:tc>
        <w:tc>
          <w:tcPr>
            <w:tcW w:w="1660" w:type="pct"/>
          </w:tcPr>
          <w:p w:rsidR="00C62576" w:rsidRPr="00D9326C" w:rsidRDefault="00C62576" w:rsidP="00C62576">
            <w:pPr>
              <w:pStyle w:val="Default"/>
              <w:rPr>
                <w:sz w:val="28"/>
              </w:rPr>
            </w:pPr>
            <w:r w:rsidRPr="00D9326C">
              <w:rPr>
                <w:i/>
                <w:iCs/>
                <w:szCs w:val="22"/>
              </w:rPr>
              <w:t xml:space="preserve">TOEFL </w:t>
            </w:r>
            <w:proofErr w:type="spellStart"/>
            <w:r w:rsidRPr="00D9326C">
              <w:rPr>
                <w:i/>
                <w:iCs/>
                <w:szCs w:val="22"/>
              </w:rPr>
              <w:t>ibT</w:t>
            </w:r>
            <w:proofErr w:type="spellEnd"/>
            <w:r w:rsidRPr="00D9326C">
              <w:rPr>
                <w:i/>
                <w:iCs/>
                <w:szCs w:val="22"/>
              </w:rPr>
              <w:t xml:space="preserve">: 116 </w:t>
            </w:r>
          </w:p>
        </w:tc>
      </w:tr>
      <w:tr w:rsidR="00C62576" w:rsidRPr="00D9326C" w:rsidTr="00C62576">
        <w:tc>
          <w:tcPr>
            <w:tcW w:w="1203" w:type="pct"/>
          </w:tcPr>
          <w:p w:rsidR="00C62576" w:rsidRPr="00D9326C" w:rsidRDefault="00C62576" w:rsidP="00FA2A6E">
            <w:pPr>
              <w:rPr>
                <w:sz w:val="24"/>
              </w:rPr>
            </w:pPr>
          </w:p>
        </w:tc>
        <w:tc>
          <w:tcPr>
            <w:tcW w:w="916" w:type="pct"/>
          </w:tcPr>
          <w:p w:rsidR="00C62576" w:rsidRPr="00D9326C" w:rsidRDefault="00C62576" w:rsidP="00FA2A6E">
            <w:pPr>
              <w:rPr>
                <w:sz w:val="24"/>
              </w:rPr>
            </w:pPr>
            <w:r w:rsidRPr="00D9326C">
              <w:rPr>
                <w:sz w:val="24"/>
              </w:rPr>
              <w:t>Chinese</w:t>
            </w:r>
          </w:p>
        </w:tc>
        <w:tc>
          <w:tcPr>
            <w:tcW w:w="1221" w:type="pct"/>
          </w:tcPr>
          <w:p w:rsidR="00C62576" w:rsidRPr="00D9326C" w:rsidRDefault="00C62576" w:rsidP="00FA2A6E">
            <w:pPr>
              <w:rPr>
                <w:sz w:val="24"/>
              </w:rPr>
            </w:pPr>
            <w:r w:rsidRPr="00D9326C">
              <w:rPr>
                <w:sz w:val="24"/>
              </w:rPr>
              <w:t>Proficient</w:t>
            </w:r>
          </w:p>
        </w:tc>
        <w:tc>
          <w:tcPr>
            <w:tcW w:w="1660" w:type="pct"/>
          </w:tcPr>
          <w:p w:rsidR="00C62576" w:rsidRPr="00D9326C" w:rsidRDefault="00C62576" w:rsidP="00C62576">
            <w:pPr>
              <w:pStyle w:val="Default"/>
              <w:rPr>
                <w:sz w:val="28"/>
              </w:rPr>
            </w:pPr>
            <w:r w:rsidRPr="00D9326C">
              <w:rPr>
                <w:i/>
                <w:iCs/>
                <w:szCs w:val="22"/>
              </w:rPr>
              <w:t xml:space="preserve">2 years at University of Bonn, 1 year at NTU, 1 year at Leiden University, several intensive language course (last one August 2015) </w:t>
            </w:r>
          </w:p>
        </w:tc>
      </w:tr>
      <w:tr w:rsidR="00C62576" w:rsidRPr="00D9326C" w:rsidTr="00C62576">
        <w:tc>
          <w:tcPr>
            <w:tcW w:w="1203" w:type="pct"/>
          </w:tcPr>
          <w:p w:rsidR="00C62576" w:rsidRPr="00D9326C" w:rsidRDefault="00C62576" w:rsidP="00FA2A6E">
            <w:pPr>
              <w:rPr>
                <w:sz w:val="24"/>
              </w:rPr>
            </w:pPr>
          </w:p>
        </w:tc>
        <w:tc>
          <w:tcPr>
            <w:tcW w:w="916" w:type="pct"/>
          </w:tcPr>
          <w:p w:rsidR="00C62576" w:rsidRPr="00D9326C" w:rsidRDefault="00C62576" w:rsidP="00FA2A6E">
            <w:pPr>
              <w:rPr>
                <w:sz w:val="24"/>
              </w:rPr>
            </w:pPr>
            <w:r w:rsidRPr="00D9326C">
              <w:rPr>
                <w:sz w:val="24"/>
              </w:rPr>
              <w:t>Dutch</w:t>
            </w:r>
          </w:p>
        </w:tc>
        <w:tc>
          <w:tcPr>
            <w:tcW w:w="1221" w:type="pct"/>
          </w:tcPr>
          <w:p w:rsidR="00C62576" w:rsidRPr="00D9326C" w:rsidRDefault="00C62576" w:rsidP="00FA2A6E">
            <w:pPr>
              <w:rPr>
                <w:sz w:val="24"/>
              </w:rPr>
            </w:pPr>
            <w:r w:rsidRPr="00D9326C">
              <w:rPr>
                <w:sz w:val="24"/>
              </w:rPr>
              <w:t>Fluent</w:t>
            </w:r>
          </w:p>
        </w:tc>
        <w:tc>
          <w:tcPr>
            <w:tcW w:w="1660" w:type="pct"/>
          </w:tcPr>
          <w:p w:rsidR="00C62576" w:rsidRPr="00D9326C" w:rsidRDefault="00C62576" w:rsidP="00FA2A6E">
            <w:pPr>
              <w:rPr>
                <w:sz w:val="24"/>
              </w:rPr>
            </w:pPr>
          </w:p>
        </w:tc>
      </w:tr>
      <w:tr w:rsidR="00C62576" w:rsidRPr="00D9326C" w:rsidTr="00C62576">
        <w:tc>
          <w:tcPr>
            <w:tcW w:w="1203" w:type="pct"/>
          </w:tcPr>
          <w:p w:rsidR="00C62576" w:rsidRPr="00D9326C" w:rsidRDefault="00C62576" w:rsidP="00FA2A6E">
            <w:pPr>
              <w:rPr>
                <w:sz w:val="24"/>
              </w:rPr>
            </w:pPr>
          </w:p>
        </w:tc>
        <w:tc>
          <w:tcPr>
            <w:tcW w:w="916" w:type="pct"/>
          </w:tcPr>
          <w:p w:rsidR="00C62576" w:rsidRPr="00D9326C" w:rsidRDefault="00C62576" w:rsidP="00FA2A6E">
            <w:pPr>
              <w:rPr>
                <w:sz w:val="24"/>
              </w:rPr>
            </w:pPr>
            <w:r w:rsidRPr="00D9326C">
              <w:rPr>
                <w:sz w:val="24"/>
              </w:rPr>
              <w:t>Swedish</w:t>
            </w:r>
          </w:p>
        </w:tc>
        <w:tc>
          <w:tcPr>
            <w:tcW w:w="1221" w:type="pct"/>
          </w:tcPr>
          <w:p w:rsidR="00C62576" w:rsidRPr="00D9326C" w:rsidRDefault="00C62576" w:rsidP="00FA2A6E">
            <w:pPr>
              <w:rPr>
                <w:sz w:val="24"/>
              </w:rPr>
            </w:pPr>
            <w:r w:rsidRPr="00D9326C">
              <w:rPr>
                <w:sz w:val="24"/>
              </w:rPr>
              <w:t>Basic</w:t>
            </w:r>
          </w:p>
        </w:tc>
        <w:tc>
          <w:tcPr>
            <w:tcW w:w="1660" w:type="pct"/>
          </w:tcPr>
          <w:p w:rsidR="00C62576" w:rsidRPr="00D9326C" w:rsidRDefault="00C62576" w:rsidP="00C62576">
            <w:pPr>
              <w:rPr>
                <w:sz w:val="24"/>
              </w:rPr>
            </w:pPr>
            <w:r w:rsidRPr="00D9326C">
              <w:rPr>
                <w:sz w:val="24"/>
              </w:rPr>
              <w:t xml:space="preserve">Passed course 2 of Swedish for International Students at Stockholm University </w:t>
            </w:r>
          </w:p>
        </w:tc>
      </w:tr>
      <w:tr w:rsidR="00C62576" w:rsidRPr="00D9326C" w:rsidTr="00C62576">
        <w:tc>
          <w:tcPr>
            <w:tcW w:w="1203" w:type="pct"/>
          </w:tcPr>
          <w:p w:rsidR="00C62576" w:rsidRPr="00D9326C" w:rsidRDefault="00C62576" w:rsidP="00FA2A6E">
            <w:pPr>
              <w:rPr>
                <w:sz w:val="24"/>
              </w:rPr>
            </w:pPr>
          </w:p>
        </w:tc>
        <w:tc>
          <w:tcPr>
            <w:tcW w:w="916" w:type="pct"/>
          </w:tcPr>
          <w:p w:rsidR="00C62576" w:rsidRPr="00D9326C" w:rsidRDefault="00C62576" w:rsidP="00FA2A6E">
            <w:pPr>
              <w:rPr>
                <w:sz w:val="24"/>
              </w:rPr>
            </w:pPr>
            <w:r w:rsidRPr="00D9326C">
              <w:rPr>
                <w:sz w:val="24"/>
              </w:rPr>
              <w:t>French</w:t>
            </w:r>
          </w:p>
        </w:tc>
        <w:tc>
          <w:tcPr>
            <w:tcW w:w="1221" w:type="pct"/>
          </w:tcPr>
          <w:p w:rsidR="00C62576" w:rsidRPr="00D9326C" w:rsidRDefault="00C62576" w:rsidP="00FA2A6E">
            <w:pPr>
              <w:rPr>
                <w:sz w:val="24"/>
              </w:rPr>
            </w:pPr>
            <w:r w:rsidRPr="00D9326C">
              <w:rPr>
                <w:sz w:val="24"/>
              </w:rPr>
              <w:t>Basic</w:t>
            </w:r>
          </w:p>
        </w:tc>
        <w:tc>
          <w:tcPr>
            <w:tcW w:w="1660" w:type="pct"/>
          </w:tcPr>
          <w:p w:rsidR="00C62576" w:rsidRPr="00D9326C" w:rsidRDefault="00C62576" w:rsidP="00C62576">
            <w:pPr>
              <w:pStyle w:val="Default"/>
              <w:rPr>
                <w:sz w:val="28"/>
              </w:rPr>
            </w:pPr>
            <w:r w:rsidRPr="00D9326C">
              <w:rPr>
                <w:i/>
                <w:iCs/>
                <w:szCs w:val="22"/>
              </w:rPr>
              <w:t xml:space="preserve">5 years at high school, </w:t>
            </w:r>
            <w:proofErr w:type="spellStart"/>
            <w:r w:rsidRPr="00D9326C">
              <w:rPr>
                <w:i/>
                <w:iCs/>
                <w:szCs w:val="22"/>
              </w:rPr>
              <w:t>Delf</w:t>
            </w:r>
            <w:proofErr w:type="spellEnd"/>
            <w:r w:rsidRPr="00D9326C">
              <w:rPr>
                <w:i/>
                <w:iCs/>
                <w:szCs w:val="22"/>
              </w:rPr>
              <w:t xml:space="preserve"> B1 </w:t>
            </w:r>
          </w:p>
        </w:tc>
      </w:tr>
      <w:tr w:rsidR="00C62576" w:rsidRPr="00D9326C" w:rsidTr="00C62576">
        <w:tc>
          <w:tcPr>
            <w:tcW w:w="1203" w:type="pct"/>
          </w:tcPr>
          <w:p w:rsidR="00C62576" w:rsidRPr="00D9326C" w:rsidRDefault="00C62576" w:rsidP="00FA2A6E">
            <w:pPr>
              <w:rPr>
                <w:sz w:val="24"/>
              </w:rPr>
            </w:pPr>
          </w:p>
        </w:tc>
        <w:tc>
          <w:tcPr>
            <w:tcW w:w="916" w:type="pct"/>
          </w:tcPr>
          <w:p w:rsidR="00C62576" w:rsidRPr="00D9326C" w:rsidRDefault="00C62576" w:rsidP="00FA2A6E">
            <w:pPr>
              <w:rPr>
                <w:sz w:val="24"/>
              </w:rPr>
            </w:pPr>
            <w:r w:rsidRPr="00D9326C">
              <w:rPr>
                <w:sz w:val="24"/>
              </w:rPr>
              <w:t>Latin</w:t>
            </w:r>
          </w:p>
        </w:tc>
        <w:tc>
          <w:tcPr>
            <w:tcW w:w="1221" w:type="pct"/>
          </w:tcPr>
          <w:p w:rsidR="00C62576" w:rsidRPr="00D9326C" w:rsidRDefault="00C62576" w:rsidP="00FA2A6E">
            <w:pPr>
              <w:rPr>
                <w:sz w:val="24"/>
              </w:rPr>
            </w:pPr>
            <w:r w:rsidRPr="00D9326C">
              <w:rPr>
                <w:sz w:val="24"/>
              </w:rPr>
              <w:t>Basic</w:t>
            </w:r>
          </w:p>
        </w:tc>
        <w:tc>
          <w:tcPr>
            <w:tcW w:w="1660" w:type="pct"/>
          </w:tcPr>
          <w:p w:rsidR="00C62576" w:rsidRPr="00D9326C" w:rsidRDefault="00C62576" w:rsidP="00C62576">
            <w:pPr>
              <w:pStyle w:val="Default"/>
              <w:rPr>
                <w:i/>
                <w:iCs/>
                <w:szCs w:val="22"/>
              </w:rPr>
            </w:pPr>
            <w:r w:rsidRPr="00D9326C">
              <w:rPr>
                <w:i/>
                <w:iCs/>
                <w:szCs w:val="22"/>
              </w:rPr>
              <w:t xml:space="preserve">4 years at high school, </w:t>
            </w:r>
            <w:proofErr w:type="spellStart"/>
            <w:r w:rsidRPr="00D9326C">
              <w:rPr>
                <w:i/>
                <w:iCs/>
                <w:szCs w:val="22"/>
              </w:rPr>
              <w:t>Latinum</w:t>
            </w:r>
            <w:proofErr w:type="spellEnd"/>
          </w:p>
          <w:p w:rsidR="00C62576" w:rsidRPr="00D9326C" w:rsidRDefault="00C62576" w:rsidP="00C62576">
            <w:pPr>
              <w:pStyle w:val="Default"/>
              <w:rPr>
                <w:sz w:val="28"/>
              </w:rPr>
            </w:pPr>
            <w:r w:rsidRPr="00D9326C">
              <w:rPr>
                <w:i/>
                <w:iCs/>
                <w:szCs w:val="22"/>
              </w:rPr>
              <w:t xml:space="preserve"> </w:t>
            </w:r>
          </w:p>
        </w:tc>
      </w:tr>
    </w:tbl>
    <w:p w:rsidR="00FA2A6E" w:rsidRPr="00D9326C" w:rsidRDefault="00FA2A6E" w:rsidP="00FA2A6E">
      <w:pPr>
        <w:rPr>
          <w:sz w:val="24"/>
        </w:rPr>
      </w:pPr>
    </w:p>
    <w:sectPr w:rsidR="00FA2A6E" w:rsidRPr="00D9326C" w:rsidSect="00C62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63" w:rsidRDefault="00D31363" w:rsidP="00533F02">
      <w:pPr>
        <w:spacing w:after="0" w:line="240" w:lineRule="auto"/>
      </w:pPr>
      <w:r>
        <w:separator/>
      </w:r>
    </w:p>
  </w:endnote>
  <w:endnote w:type="continuationSeparator" w:id="0">
    <w:p w:rsidR="00D31363" w:rsidRDefault="00D31363" w:rsidP="0053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02" w:rsidRDefault="00533F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02" w:rsidRDefault="00533F0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02" w:rsidRDefault="00533F0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63" w:rsidRDefault="00D31363" w:rsidP="00533F02">
      <w:pPr>
        <w:spacing w:after="0" w:line="240" w:lineRule="auto"/>
      </w:pPr>
      <w:r>
        <w:separator/>
      </w:r>
    </w:p>
  </w:footnote>
  <w:footnote w:type="continuationSeparator" w:id="0">
    <w:p w:rsidR="00D31363" w:rsidRDefault="00D31363" w:rsidP="0053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02" w:rsidRDefault="00533F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02" w:rsidRDefault="00533F0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02" w:rsidRDefault="00533F0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6E"/>
    <w:rsid w:val="00041C22"/>
    <w:rsid w:val="00052588"/>
    <w:rsid w:val="000562C7"/>
    <w:rsid w:val="00095ABB"/>
    <w:rsid w:val="000E76E9"/>
    <w:rsid w:val="00106C3F"/>
    <w:rsid w:val="00143BD7"/>
    <w:rsid w:val="00166BF4"/>
    <w:rsid w:val="001909B6"/>
    <w:rsid w:val="00197524"/>
    <w:rsid w:val="001C3F05"/>
    <w:rsid w:val="002069AE"/>
    <w:rsid w:val="00212A5D"/>
    <w:rsid w:val="00212F74"/>
    <w:rsid w:val="00214CDC"/>
    <w:rsid w:val="00221775"/>
    <w:rsid w:val="002225C0"/>
    <w:rsid w:val="00255F65"/>
    <w:rsid w:val="0025639D"/>
    <w:rsid w:val="002A6A8B"/>
    <w:rsid w:val="002D05C9"/>
    <w:rsid w:val="002E102B"/>
    <w:rsid w:val="002E76F7"/>
    <w:rsid w:val="00353BF0"/>
    <w:rsid w:val="003871E5"/>
    <w:rsid w:val="00397329"/>
    <w:rsid w:val="0041209C"/>
    <w:rsid w:val="00441C22"/>
    <w:rsid w:val="004477E1"/>
    <w:rsid w:val="004828B2"/>
    <w:rsid w:val="004A155D"/>
    <w:rsid w:val="004D3791"/>
    <w:rsid w:val="004F230C"/>
    <w:rsid w:val="0051160E"/>
    <w:rsid w:val="00527DB3"/>
    <w:rsid w:val="00533F02"/>
    <w:rsid w:val="00534E83"/>
    <w:rsid w:val="00536C49"/>
    <w:rsid w:val="005541B2"/>
    <w:rsid w:val="00577144"/>
    <w:rsid w:val="0059458F"/>
    <w:rsid w:val="005B4267"/>
    <w:rsid w:val="00602299"/>
    <w:rsid w:val="00607FC2"/>
    <w:rsid w:val="006136FD"/>
    <w:rsid w:val="006509D7"/>
    <w:rsid w:val="00651134"/>
    <w:rsid w:val="0065194C"/>
    <w:rsid w:val="00664E19"/>
    <w:rsid w:val="00674B4E"/>
    <w:rsid w:val="006C0790"/>
    <w:rsid w:val="006D16BE"/>
    <w:rsid w:val="006D5273"/>
    <w:rsid w:val="006F31E7"/>
    <w:rsid w:val="007029A4"/>
    <w:rsid w:val="007E2178"/>
    <w:rsid w:val="007E5D82"/>
    <w:rsid w:val="007E7CE9"/>
    <w:rsid w:val="008076C8"/>
    <w:rsid w:val="0081489A"/>
    <w:rsid w:val="00823C6E"/>
    <w:rsid w:val="0084371F"/>
    <w:rsid w:val="008D5274"/>
    <w:rsid w:val="00916B34"/>
    <w:rsid w:val="0093171B"/>
    <w:rsid w:val="009449E8"/>
    <w:rsid w:val="00975399"/>
    <w:rsid w:val="00976C00"/>
    <w:rsid w:val="00976C7B"/>
    <w:rsid w:val="00976CEB"/>
    <w:rsid w:val="00986A72"/>
    <w:rsid w:val="00996E6C"/>
    <w:rsid w:val="009B2BA5"/>
    <w:rsid w:val="009C74FD"/>
    <w:rsid w:val="009E1FC8"/>
    <w:rsid w:val="00A22596"/>
    <w:rsid w:val="00A72F4A"/>
    <w:rsid w:val="00A7430E"/>
    <w:rsid w:val="00AB2EF2"/>
    <w:rsid w:val="00AB614F"/>
    <w:rsid w:val="00B61C29"/>
    <w:rsid w:val="00B859DD"/>
    <w:rsid w:val="00BA1F20"/>
    <w:rsid w:val="00BE0A81"/>
    <w:rsid w:val="00BF3D79"/>
    <w:rsid w:val="00C22744"/>
    <w:rsid w:val="00C62576"/>
    <w:rsid w:val="00C716B5"/>
    <w:rsid w:val="00C72EFE"/>
    <w:rsid w:val="00D31363"/>
    <w:rsid w:val="00D44B34"/>
    <w:rsid w:val="00D833AC"/>
    <w:rsid w:val="00D90EDC"/>
    <w:rsid w:val="00D9326C"/>
    <w:rsid w:val="00DE19B1"/>
    <w:rsid w:val="00DF341C"/>
    <w:rsid w:val="00E05CEB"/>
    <w:rsid w:val="00E13929"/>
    <w:rsid w:val="00E27DE5"/>
    <w:rsid w:val="00E71D78"/>
    <w:rsid w:val="00E96150"/>
    <w:rsid w:val="00EA6289"/>
    <w:rsid w:val="00ED5D76"/>
    <w:rsid w:val="00EE5E3F"/>
    <w:rsid w:val="00F81AFF"/>
    <w:rsid w:val="00FA2A6E"/>
    <w:rsid w:val="00FB2F6A"/>
    <w:rsid w:val="00FD00DC"/>
    <w:rsid w:val="00FD2775"/>
    <w:rsid w:val="00FD3BD9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76"/>
  </w:style>
  <w:style w:type="paragraph" w:styleId="Rubrik1">
    <w:name w:val="heading 1"/>
    <w:basedOn w:val="Normal"/>
    <w:next w:val="Normal"/>
    <w:link w:val="Rubrik1Char"/>
    <w:uiPriority w:val="9"/>
    <w:qFormat/>
    <w:rsid w:val="00C62576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62576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2576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62576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62576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62576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62576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625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625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A2A6E"/>
    <w:pPr>
      <w:widowControl w:val="0"/>
      <w:spacing w:after="0" w:line="240" w:lineRule="auto"/>
    </w:pPr>
    <w:rPr>
      <w:lang w:val="en-US"/>
    </w:rPr>
  </w:style>
  <w:style w:type="paragraph" w:styleId="Liststycke">
    <w:name w:val="List Paragraph"/>
    <w:basedOn w:val="Normal"/>
    <w:uiPriority w:val="34"/>
    <w:qFormat/>
    <w:rsid w:val="00C6257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3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3F02"/>
  </w:style>
  <w:style w:type="paragraph" w:styleId="Sidfot">
    <w:name w:val="footer"/>
    <w:basedOn w:val="Normal"/>
    <w:link w:val="SidfotChar"/>
    <w:uiPriority w:val="99"/>
    <w:unhideWhenUsed/>
    <w:rsid w:val="0053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3F02"/>
  </w:style>
  <w:style w:type="character" w:customStyle="1" w:styleId="Rubrik1Char">
    <w:name w:val="Rubrik 1 Char"/>
    <w:basedOn w:val="Standardstycketeckensnitt"/>
    <w:link w:val="Rubrik1"/>
    <w:uiPriority w:val="9"/>
    <w:rsid w:val="00C62576"/>
    <w:rPr>
      <w:caps/>
      <w:color w:val="4F141B" w:themeColor="accent2" w:themeShade="80"/>
      <w:spacing w:val="20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533F02"/>
    <w:rPr>
      <w:color w:val="6B9F25" w:themeColor="hyperlink"/>
      <w:u w:val="single"/>
    </w:rPr>
  </w:style>
  <w:style w:type="paragraph" w:customStyle="1" w:styleId="Default">
    <w:name w:val="Default"/>
    <w:rsid w:val="00C62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62576"/>
    <w:rPr>
      <w:caps/>
      <w:color w:val="4F141B" w:themeColor="accent2" w:themeShade="80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62576"/>
    <w:rPr>
      <w:caps/>
      <w:color w:val="4E141A" w:themeColor="accent2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62576"/>
    <w:rPr>
      <w:caps/>
      <w:color w:val="4E141A" w:themeColor="accent2" w:themeShade="7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2576"/>
    <w:rPr>
      <w:caps/>
      <w:color w:val="4E141A" w:themeColor="accent2" w:themeShade="7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2576"/>
    <w:rPr>
      <w:caps/>
      <w:color w:val="761E28" w:themeColor="accent2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2576"/>
    <w:rPr>
      <w:i/>
      <w:iCs/>
      <w:caps/>
      <w:color w:val="761E28" w:themeColor="accent2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2576"/>
    <w:rPr>
      <w:caps/>
      <w:spacing w:val="1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2576"/>
    <w:rPr>
      <w:i/>
      <w:iCs/>
      <w:caps/>
      <w:spacing w:val="1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62576"/>
    <w:rPr>
      <w:caps/>
      <w:spacing w:val="1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62576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rsid w:val="00C62576"/>
    <w:rPr>
      <w:caps/>
      <w:color w:val="4F141B" w:themeColor="accent2" w:themeShade="80"/>
      <w:spacing w:val="50"/>
      <w:sz w:val="44"/>
      <w:szCs w:val="4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25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2576"/>
    <w:rPr>
      <w:caps/>
      <w:spacing w:val="20"/>
      <w:sz w:val="18"/>
      <w:szCs w:val="18"/>
    </w:rPr>
  </w:style>
  <w:style w:type="character" w:styleId="Stark">
    <w:name w:val="Strong"/>
    <w:uiPriority w:val="22"/>
    <w:qFormat/>
    <w:rsid w:val="00C62576"/>
    <w:rPr>
      <w:b/>
      <w:bCs/>
      <w:color w:val="761E28" w:themeColor="accent2" w:themeShade="BF"/>
      <w:spacing w:val="5"/>
    </w:rPr>
  </w:style>
  <w:style w:type="character" w:styleId="Betoning">
    <w:name w:val="Emphasis"/>
    <w:uiPriority w:val="20"/>
    <w:qFormat/>
    <w:rsid w:val="00C62576"/>
    <w:rPr>
      <w:caps/>
      <w:spacing w:val="5"/>
      <w:sz w:val="20"/>
      <w:szCs w:val="20"/>
    </w:rPr>
  </w:style>
  <w:style w:type="paragraph" w:styleId="Ingetavstnd">
    <w:name w:val="No Spacing"/>
    <w:basedOn w:val="Normal"/>
    <w:link w:val="IngetavstndChar"/>
    <w:uiPriority w:val="1"/>
    <w:qFormat/>
    <w:rsid w:val="00C62576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C62576"/>
  </w:style>
  <w:style w:type="paragraph" w:styleId="Citat">
    <w:name w:val="Quote"/>
    <w:basedOn w:val="Normal"/>
    <w:next w:val="Normal"/>
    <w:link w:val="CitatChar"/>
    <w:uiPriority w:val="29"/>
    <w:qFormat/>
    <w:rsid w:val="00C62576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62576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62576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62576"/>
    <w:rPr>
      <w:caps/>
      <w:color w:val="4E141A" w:themeColor="accent2" w:themeShade="7F"/>
      <w:spacing w:val="5"/>
      <w:sz w:val="20"/>
      <w:szCs w:val="20"/>
    </w:rPr>
  </w:style>
  <w:style w:type="character" w:styleId="Diskretbetoning">
    <w:name w:val="Subtle Emphasis"/>
    <w:uiPriority w:val="19"/>
    <w:qFormat/>
    <w:rsid w:val="00C62576"/>
    <w:rPr>
      <w:i/>
      <w:iCs/>
    </w:rPr>
  </w:style>
  <w:style w:type="character" w:styleId="Starkbetoning">
    <w:name w:val="Intense Emphasis"/>
    <w:uiPriority w:val="21"/>
    <w:qFormat/>
    <w:rsid w:val="00C62576"/>
    <w:rPr>
      <w:i/>
      <w:iCs/>
      <w:caps/>
      <w:spacing w:val="1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C62576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styleId="Starkreferens">
    <w:name w:val="Intense Reference"/>
    <w:uiPriority w:val="32"/>
    <w:qFormat/>
    <w:rsid w:val="00C62576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Bokenstitel">
    <w:name w:val="Book Title"/>
    <w:uiPriority w:val="33"/>
    <w:qFormat/>
    <w:rsid w:val="00C62576"/>
    <w:rPr>
      <w:caps/>
      <w:color w:val="4E141A" w:themeColor="accent2" w:themeShade="7F"/>
      <w:spacing w:val="5"/>
      <w:u w:color="4E141A" w:themeColor="accent2" w:themeShade="7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62576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76"/>
  </w:style>
  <w:style w:type="paragraph" w:styleId="Rubrik1">
    <w:name w:val="heading 1"/>
    <w:basedOn w:val="Normal"/>
    <w:next w:val="Normal"/>
    <w:link w:val="Rubrik1Char"/>
    <w:uiPriority w:val="9"/>
    <w:qFormat/>
    <w:rsid w:val="00C62576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62576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2576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62576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62576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62576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62576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625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625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A2A6E"/>
    <w:pPr>
      <w:widowControl w:val="0"/>
      <w:spacing w:after="0" w:line="240" w:lineRule="auto"/>
    </w:pPr>
    <w:rPr>
      <w:lang w:val="en-US"/>
    </w:rPr>
  </w:style>
  <w:style w:type="paragraph" w:styleId="Liststycke">
    <w:name w:val="List Paragraph"/>
    <w:basedOn w:val="Normal"/>
    <w:uiPriority w:val="34"/>
    <w:qFormat/>
    <w:rsid w:val="00C6257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3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3F02"/>
  </w:style>
  <w:style w:type="paragraph" w:styleId="Sidfot">
    <w:name w:val="footer"/>
    <w:basedOn w:val="Normal"/>
    <w:link w:val="SidfotChar"/>
    <w:uiPriority w:val="99"/>
    <w:unhideWhenUsed/>
    <w:rsid w:val="0053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3F02"/>
  </w:style>
  <w:style w:type="character" w:customStyle="1" w:styleId="Rubrik1Char">
    <w:name w:val="Rubrik 1 Char"/>
    <w:basedOn w:val="Standardstycketeckensnitt"/>
    <w:link w:val="Rubrik1"/>
    <w:uiPriority w:val="9"/>
    <w:rsid w:val="00C62576"/>
    <w:rPr>
      <w:caps/>
      <w:color w:val="4F141B" w:themeColor="accent2" w:themeShade="80"/>
      <w:spacing w:val="20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533F02"/>
    <w:rPr>
      <w:color w:val="6B9F25" w:themeColor="hyperlink"/>
      <w:u w:val="single"/>
    </w:rPr>
  </w:style>
  <w:style w:type="paragraph" w:customStyle="1" w:styleId="Default">
    <w:name w:val="Default"/>
    <w:rsid w:val="00C62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62576"/>
    <w:rPr>
      <w:caps/>
      <w:color w:val="4F141B" w:themeColor="accent2" w:themeShade="80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62576"/>
    <w:rPr>
      <w:caps/>
      <w:color w:val="4E141A" w:themeColor="accent2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62576"/>
    <w:rPr>
      <w:caps/>
      <w:color w:val="4E141A" w:themeColor="accent2" w:themeShade="7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2576"/>
    <w:rPr>
      <w:caps/>
      <w:color w:val="4E141A" w:themeColor="accent2" w:themeShade="7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2576"/>
    <w:rPr>
      <w:caps/>
      <w:color w:val="761E28" w:themeColor="accent2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2576"/>
    <w:rPr>
      <w:i/>
      <w:iCs/>
      <w:caps/>
      <w:color w:val="761E28" w:themeColor="accent2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2576"/>
    <w:rPr>
      <w:caps/>
      <w:spacing w:val="1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2576"/>
    <w:rPr>
      <w:i/>
      <w:iCs/>
      <w:caps/>
      <w:spacing w:val="1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62576"/>
    <w:rPr>
      <w:caps/>
      <w:spacing w:val="1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C62576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rsid w:val="00C62576"/>
    <w:rPr>
      <w:caps/>
      <w:color w:val="4F141B" w:themeColor="accent2" w:themeShade="80"/>
      <w:spacing w:val="50"/>
      <w:sz w:val="44"/>
      <w:szCs w:val="4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25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2576"/>
    <w:rPr>
      <w:caps/>
      <w:spacing w:val="20"/>
      <w:sz w:val="18"/>
      <w:szCs w:val="18"/>
    </w:rPr>
  </w:style>
  <w:style w:type="character" w:styleId="Stark">
    <w:name w:val="Strong"/>
    <w:uiPriority w:val="22"/>
    <w:qFormat/>
    <w:rsid w:val="00C62576"/>
    <w:rPr>
      <w:b/>
      <w:bCs/>
      <w:color w:val="761E28" w:themeColor="accent2" w:themeShade="BF"/>
      <w:spacing w:val="5"/>
    </w:rPr>
  </w:style>
  <w:style w:type="character" w:styleId="Betoning">
    <w:name w:val="Emphasis"/>
    <w:uiPriority w:val="20"/>
    <w:qFormat/>
    <w:rsid w:val="00C62576"/>
    <w:rPr>
      <w:caps/>
      <w:spacing w:val="5"/>
      <w:sz w:val="20"/>
      <w:szCs w:val="20"/>
    </w:rPr>
  </w:style>
  <w:style w:type="paragraph" w:styleId="Ingetavstnd">
    <w:name w:val="No Spacing"/>
    <w:basedOn w:val="Normal"/>
    <w:link w:val="IngetavstndChar"/>
    <w:uiPriority w:val="1"/>
    <w:qFormat/>
    <w:rsid w:val="00C62576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C62576"/>
  </w:style>
  <w:style w:type="paragraph" w:styleId="Citat">
    <w:name w:val="Quote"/>
    <w:basedOn w:val="Normal"/>
    <w:next w:val="Normal"/>
    <w:link w:val="CitatChar"/>
    <w:uiPriority w:val="29"/>
    <w:qFormat/>
    <w:rsid w:val="00C62576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62576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62576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62576"/>
    <w:rPr>
      <w:caps/>
      <w:color w:val="4E141A" w:themeColor="accent2" w:themeShade="7F"/>
      <w:spacing w:val="5"/>
      <w:sz w:val="20"/>
      <w:szCs w:val="20"/>
    </w:rPr>
  </w:style>
  <w:style w:type="character" w:styleId="Diskretbetoning">
    <w:name w:val="Subtle Emphasis"/>
    <w:uiPriority w:val="19"/>
    <w:qFormat/>
    <w:rsid w:val="00C62576"/>
    <w:rPr>
      <w:i/>
      <w:iCs/>
    </w:rPr>
  </w:style>
  <w:style w:type="character" w:styleId="Starkbetoning">
    <w:name w:val="Intense Emphasis"/>
    <w:uiPriority w:val="21"/>
    <w:qFormat/>
    <w:rsid w:val="00C62576"/>
    <w:rPr>
      <w:i/>
      <w:iCs/>
      <w:caps/>
      <w:spacing w:val="1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C62576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styleId="Starkreferens">
    <w:name w:val="Intense Reference"/>
    <w:uiPriority w:val="32"/>
    <w:qFormat/>
    <w:rsid w:val="00C62576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Bokenstitel">
    <w:name w:val="Book Title"/>
    <w:uiPriority w:val="33"/>
    <w:qFormat/>
    <w:rsid w:val="00C62576"/>
    <w:rPr>
      <w:caps/>
      <w:color w:val="4E141A" w:themeColor="accent2" w:themeShade="7F"/>
      <w:spacing w:val="5"/>
      <w:u w:color="4E141A" w:themeColor="accent2" w:themeShade="7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62576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3B13-418F-455A-808F-C99713FE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3693</Characters>
  <Application>Microsoft Office Word</Application>
  <DocSecurity>4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FHS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Winkler</dc:creator>
  <cp:lastModifiedBy>Franzén Jessica</cp:lastModifiedBy>
  <cp:revision>2</cp:revision>
  <dcterms:created xsi:type="dcterms:W3CDTF">2016-11-21T11:17:00Z</dcterms:created>
  <dcterms:modified xsi:type="dcterms:W3CDTF">2016-11-21T11:17:00Z</dcterms:modified>
</cp:coreProperties>
</file>